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A0870" w:rsidRPr="004A0870" w:rsidRDefault="007313B2" w:rsidP="00F21F56">
      <w:pPr>
        <w:ind w:left="741"/>
        <w:jc w:val="center"/>
        <w:rPr>
          <w:b/>
          <w:sz w:val="28"/>
          <w:szCs w:val="28"/>
          <w:u w:val="single"/>
        </w:rPr>
      </w:pPr>
      <w:r>
        <w:rPr>
          <w:noProof/>
          <w:u w:val="single"/>
        </w:rPr>
        <mc:AlternateContent>
          <mc:Choice Requires="wps">
            <w:drawing>
              <wp:anchor distT="36576" distB="36576" distL="36576" distR="36576" simplePos="0" relativeHeight="251657216" behindDoc="0" locked="0" layoutInCell="1" allowOverlap="1">
                <wp:simplePos x="0" y="0"/>
                <wp:positionH relativeFrom="column">
                  <wp:posOffset>-542925</wp:posOffset>
                </wp:positionH>
                <wp:positionV relativeFrom="paragraph">
                  <wp:posOffset>-297180</wp:posOffset>
                </wp:positionV>
                <wp:extent cx="6515100" cy="0"/>
                <wp:effectExtent l="9525" t="17145" r="9525" b="1143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2.75pt,-23.4pt" to="470.2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" strokeweight="1.5pt">
                <v:shadow color="white"/>
              </v:line>
            </w:pict>
          </mc:Fallback>
        </mc:AlternateContent>
      </w:r>
      <w:r>
        <w:rPr>
          <w:noProof/>
          <w:u w:val="single"/>
        </w:rPr>
        <mc:AlternateContent>
          <mc:Choice Requires="wps">
            <w:drawing>
              <wp:anchor distT="36576" distB="36576" distL="36576" distR="36576" simplePos="0" relativeHeight="251656192" behindDoc="0" locked="0" layoutInCell="1" allowOverlap="1">
                <wp:simplePos x="0" y="0"/>
                <wp:positionH relativeFrom="column">
                  <wp:posOffset>1085850</wp:posOffset>
                </wp:positionH>
                <wp:positionV relativeFrom="paragraph">
                  <wp:posOffset>-1584960</wp:posOffset>
                </wp:positionV>
                <wp:extent cx="4886325" cy="1040130"/>
                <wp:effectExtent l="0" t="0" r="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86325" cy="104013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C10C44" w:rsidRPr="001C37B5" w:rsidRDefault="00C10C44" w:rsidP="00C10C44">
                            <w:pPr>
                              <w:widowControl w:val="0"/>
                              <w:tabs>
                                <w:tab w:val="left" w:pos="90"/>
                              </w:tabs>
                              <w:ind w:left="90"/>
                              <w:rPr>
                                <w:rFonts w:ascii="Goudy-Bold" w:hAnsi="Goudy-Bold" w:cs="Goudy-Bold"/>
                                <w:b/>
                                <w:bCs/>
                                <w:sz w:val="56"/>
                                <w:szCs w:val="56"/>
                              </w:rPr>
                            </w:pPr>
                            <w:r w:rsidRPr="001C37B5">
                              <w:rPr>
                                <w:rFonts w:ascii="Goudy-Bold" w:hAnsi="Goudy-Bold" w:cs="Goudy-Bold"/>
                                <w:b/>
                                <w:bCs/>
                                <w:sz w:val="56"/>
                                <w:szCs w:val="56"/>
                              </w:rPr>
                              <w:t xml:space="preserve">The Maryland </w:t>
                            </w:r>
                            <w:proofErr w:type="spellStart"/>
                            <w:r w:rsidRPr="001C37B5">
                              <w:rPr>
                                <w:rFonts w:ascii="Goudy-Bold" w:hAnsi="Goudy-Bold" w:cs="Goudy-Bold"/>
                                <w:b/>
                                <w:bCs/>
                                <w:sz w:val="56"/>
                                <w:szCs w:val="56"/>
                              </w:rPr>
                              <w:t>Envirothon</w:t>
                            </w:r>
                            <w:proofErr w:type="spellEnd"/>
                          </w:p>
                          <w:p w:rsidR="00C10C44" w:rsidRPr="001C37B5" w:rsidRDefault="00C10C44" w:rsidP="00A64CD6">
                            <w:pPr>
                              <w:tabs>
                                <w:tab w:val="left" w:pos="90"/>
                              </w:tabs>
                              <w:autoSpaceDE w:val="0"/>
                              <w:autoSpaceDN w:val="0"/>
                              <w:adjustRightInd w:val="0"/>
                              <w:ind w:left="90"/>
                              <w:jc w:val="center"/>
                              <w:rPr>
                                <w:rFonts w:ascii="StoneSans-Semibold" w:hAnsi="StoneSans-Semibold" w:cs="StoneSans-Semibold"/>
                                <w:sz w:val="16"/>
                                <w:szCs w:val="16"/>
                              </w:rPr>
                            </w:pPr>
                            <w:r w:rsidRPr="001C37B5">
                              <w:rPr>
                                <w:rFonts w:ascii="StoneSans-Semibold" w:hAnsi="StoneSans-Semibold" w:cs="StoneSans-Semibold"/>
                                <w:sz w:val="16"/>
                                <w:szCs w:val="16"/>
                              </w:rPr>
                              <w:t>Allega</w:t>
                            </w:r>
                            <w:r w:rsidR="00A64CD6">
                              <w:rPr>
                                <w:rFonts w:ascii="StoneSans-Semibold" w:hAnsi="StoneSans-Semibold" w:cs="StoneSans-Semibold"/>
                                <w:sz w:val="16"/>
                                <w:szCs w:val="16"/>
                              </w:rPr>
                              <w:t>ny Soil Conservation District</w:t>
                            </w:r>
                          </w:p>
                          <w:p w:rsidR="00C10C44" w:rsidRPr="001C37B5" w:rsidRDefault="00C10C44" w:rsidP="00A64CD6">
                            <w:pPr>
                              <w:tabs>
                                <w:tab w:val="left" w:pos="90"/>
                              </w:tabs>
                              <w:autoSpaceDE w:val="0"/>
                              <w:autoSpaceDN w:val="0"/>
                              <w:adjustRightInd w:val="0"/>
                              <w:ind w:left="90"/>
                              <w:jc w:val="center"/>
                              <w:rPr>
                                <w:rFonts w:ascii="StoneSans-Semibold" w:hAnsi="StoneSans-Semibold" w:cs="StoneSans-Semibold"/>
                                <w:sz w:val="16"/>
                                <w:szCs w:val="16"/>
                              </w:rPr>
                            </w:pPr>
                            <w:r w:rsidRPr="001C37B5">
                              <w:rPr>
                                <w:rFonts w:ascii="StoneSans-Semibold" w:hAnsi="StoneSans-Semibold"/>
                                <w:sz w:val="16"/>
                                <w:szCs w:val="16"/>
                              </w:rPr>
                              <w:t>12407 Naves Cross Road NE</w:t>
                            </w:r>
                          </w:p>
                          <w:p w:rsidR="00C10C44" w:rsidRPr="001C37B5" w:rsidRDefault="00A64CD6" w:rsidP="00A64CD6">
                            <w:pPr>
                              <w:tabs>
                                <w:tab w:val="left" w:pos="90"/>
                              </w:tabs>
                              <w:ind w:left="90" w:right="378"/>
                              <w:jc w:val="center"/>
                              <w:rPr>
                                <w:rFonts w:ascii="StoneSans-Semibold" w:hAnsi="StoneSans-Semibold"/>
                                <w:sz w:val="16"/>
                                <w:szCs w:val="16"/>
                              </w:rPr>
                            </w:pPr>
                            <w:r>
                              <w:rPr>
                                <w:rFonts w:ascii="StoneSans-Semibold" w:hAnsi="StoneSans-Semibold"/>
                                <w:sz w:val="16"/>
                                <w:szCs w:val="16"/>
                              </w:rPr>
                              <w:t xml:space="preserve">        </w:t>
                            </w:r>
                            <w:r w:rsidR="00C10C44" w:rsidRPr="001C37B5">
                              <w:rPr>
                                <w:rFonts w:ascii="StoneSans-Semibold" w:hAnsi="StoneSans-Semibold"/>
                                <w:sz w:val="16"/>
                                <w:szCs w:val="16"/>
                              </w:rPr>
                              <w:t>Cumberland, Maryland 21502</w:t>
                            </w:r>
                          </w:p>
                          <w:p w:rsidR="00C10C44" w:rsidRPr="00EA3E0B" w:rsidRDefault="00C10C44" w:rsidP="00A64CD6">
                            <w:pPr>
                              <w:tabs>
                                <w:tab w:val="left" w:pos="90"/>
                              </w:tabs>
                              <w:ind w:left="90"/>
                              <w:jc w:val="center"/>
                              <w:rPr>
                                <w:rFonts w:ascii="StoneSans-Semibold" w:hAnsi="StoneSans-Semibold" w:cs="Arial"/>
                                <w:b/>
                                <w:bCs/>
                                <w:color w:val="0000FF"/>
                                <w:sz w:val="18"/>
                                <w:szCs w:val="18"/>
                              </w:rPr>
                            </w:pPr>
                            <w:r w:rsidRPr="00EA3E0B">
                              <w:rPr>
                                <w:rFonts w:ascii="StoneSans-Semibold" w:hAnsi="StoneSans-Semibold"/>
                                <w:sz w:val="18"/>
                                <w:szCs w:val="18"/>
                              </w:rPr>
                              <w:t>(301)</w:t>
                            </w:r>
                            <w:r>
                              <w:rPr>
                                <w:rFonts w:ascii="StoneSans-Semibold" w:hAnsi="StoneSans-Semibold"/>
                                <w:sz w:val="18"/>
                                <w:szCs w:val="18"/>
                              </w:rPr>
                              <w:t xml:space="preserve">-777-1494, Ext. </w:t>
                            </w:r>
                            <w:r w:rsidR="00A64CD6">
                              <w:rPr>
                                <w:rFonts w:ascii="StoneSans-Semibold" w:hAnsi="StoneSans-Semibold"/>
                                <w:sz w:val="18"/>
                                <w:szCs w:val="18"/>
                              </w:rPr>
                              <w:t>117</w:t>
                            </w:r>
                          </w:p>
                          <w:p w:rsidR="00151298" w:rsidRDefault="00151298" w:rsidP="007612F9">
                            <w:pPr>
                              <w:autoSpaceDE w:val="0"/>
                              <w:autoSpaceDN w:val="0"/>
                              <w:adjustRightInd w:val="0"/>
                              <w:ind w:firstLine="171"/>
                              <w:rPr>
                                <w:rFonts w:ascii="Arial" w:hAnsi="Arial" w:cs="Arial"/>
                                <w:b/>
                                <w:bCs/>
                                <w:color w:val="0000FF"/>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5.5pt;margin-top:-124.8pt;width:384.75pt;height:81.9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" stroked="f" strokeweight="0" insetpen="t">
                <v:shadow color="white"/>
                <o:lock v:ext="edit" shapetype="t"/>
                <v:textbox inset="2.85pt,2.85pt,2.85pt,2.85pt">
                  <w:txbxContent>
                    <w:p w:rsidR="00C10C44" w:rsidRPr="001C37B5" w:rsidRDefault="00C10C44" w:rsidP="00C10C44">
                      <w:pPr>
                        <w:widowControl w:val="0"/>
                        <w:tabs>
                          <w:tab w:val="left" w:pos="90"/>
                        </w:tabs>
                        <w:ind w:left="90"/>
                        <w:rPr>
                          <w:rFonts w:ascii="Goudy-Bold" w:hAnsi="Goudy-Bold" w:cs="Goudy-Bold"/>
                          <w:b/>
                          <w:bCs/>
                          <w:sz w:val="56"/>
                          <w:szCs w:val="56"/>
                        </w:rPr>
                      </w:pPr>
                      <w:r w:rsidRPr="001C37B5">
                        <w:rPr>
                          <w:rFonts w:ascii="Goudy-Bold" w:hAnsi="Goudy-Bold" w:cs="Goudy-Bold"/>
                          <w:b/>
                          <w:bCs/>
                          <w:sz w:val="56"/>
                          <w:szCs w:val="56"/>
                        </w:rPr>
                        <w:t xml:space="preserve">The Maryland </w:t>
                      </w:r>
                      <w:proofErr w:type="spellStart"/>
                      <w:r w:rsidRPr="001C37B5">
                        <w:rPr>
                          <w:rFonts w:ascii="Goudy-Bold" w:hAnsi="Goudy-Bold" w:cs="Goudy-Bold"/>
                          <w:b/>
                          <w:bCs/>
                          <w:sz w:val="56"/>
                          <w:szCs w:val="56"/>
                        </w:rPr>
                        <w:t>Envirothon</w:t>
                      </w:r>
                      <w:proofErr w:type="spellEnd"/>
                    </w:p>
                    <w:p w:rsidR="00C10C44" w:rsidRPr="001C37B5" w:rsidRDefault="00C10C44" w:rsidP="00A64CD6">
                      <w:pPr>
                        <w:tabs>
                          <w:tab w:val="left" w:pos="90"/>
                        </w:tabs>
                        <w:autoSpaceDE w:val="0"/>
                        <w:autoSpaceDN w:val="0"/>
                        <w:adjustRightInd w:val="0"/>
                        <w:ind w:left="90"/>
                        <w:jc w:val="center"/>
                        <w:rPr>
                          <w:rFonts w:ascii="StoneSans-Semibold" w:hAnsi="StoneSans-Semibold" w:cs="StoneSans-Semibold"/>
                          <w:sz w:val="16"/>
                          <w:szCs w:val="16"/>
                        </w:rPr>
                      </w:pPr>
                      <w:r w:rsidRPr="001C37B5">
                        <w:rPr>
                          <w:rFonts w:ascii="StoneSans-Semibold" w:hAnsi="StoneSans-Semibold" w:cs="StoneSans-Semibold"/>
                          <w:sz w:val="16"/>
                          <w:szCs w:val="16"/>
                        </w:rPr>
                        <w:t>Allega</w:t>
                      </w:r>
                      <w:r w:rsidR="00A64CD6">
                        <w:rPr>
                          <w:rFonts w:ascii="StoneSans-Semibold" w:hAnsi="StoneSans-Semibold" w:cs="StoneSans-Semibold"/>
                          <w:sz w:val="16"/>
                          <w:szCs w:val="16"/>
                        </w:rPr>
                        <w:t>ny Soil Conservation District</w:t>
                      </w:r>
                    </w:p>
                    <w:p w:rsidR="00C10C44" w:rsidRPr="001C37B5" w:rsidRDefault="00C10C44" w:rsidP="00A64CD6">
                      <w:pPr>
                        <w:tabs>
                          <w:tab w:val="left" w:pos="90"/>
                        </w:tabs>
                        <w:autoSpaceDE w:val="0"/>
                        <w:autoSpaceDN w:val="0"/>
                        <w:adjustRightInd w:val="0"/>
                        <w:ind w:left="90"/>
                        <w:jc w:val="center"/>
                        <w:rPr>
                          <w:rFonts w:ascii="StoneSans-Semibold" w:hAnsi="StoneSans-Semibold" w:cs="StoneSans-Semibold"/>
                          <w:sz w:val="16"/>
                          <w:szCs w:val="16"/>
                        </w:rPr>
                      </w:pPr>
                      <w:r w:rsidRPr="001C37B5">
                        <w:rPr>
                          <w:rFonts w:ascii="StoneSans-Semibold" w:hAnsi="StoneSans-Semibold"/>
                          <w:sz w:val="16"/>
                          <w:szCs w:val="16"/>
                        </w:rPr>
                        <w:t>12407 Naves Cross Road NE</w:t>
                      </w:r>
                    </w:p>
                    <w:p w:rsidR="00C10C44" w:rsidRPr="001C37B5" w:rsidRDefault="00A64CD6" w:rsidP="00A64CD6">
                      <w:pPr>
                        <w:tabs>
                          <w:tab w:val="left" w:pos="90"/>
                        </w:tabs>
                        <w:ind w:left="90" w:right="378"/>
                        <w:jc w:val="center"/>
                        <w:rPr>
                          <w:rFonts w:ascii="StoneSans-Semibold" w:hAnsi="StoneSans-Semibold"/>
                          <w:sz w:val="16"/>
                          <w:szCs w:val="16"/>
                        </w:rPr>
                      </w:pPr>
                      <w:r>
                        <w:rPr>
                          <w:rFonts w:ascii="StoneSans-Semibold" w:hAnsi="StoneSans-Semibold"/>
                          <w:sz w:val="16"/>
                          <w:szCs w:val="16"/>
                        </w:rPr>
                        <w:t xml:space="preserve">        </w:t>
                      </w:r>
                      <w:bookmarkStart w:id="1" w:name="_GoBack"/>
                      <w:bookmarkEnd w:id="1"/>
                      <w:r w:rsidR="00C10C44" w:rsidRPr="001C37B5">
                        <w:rPr>
                          <w:rFonts w:ascii="StoneSans-Semibold" w:hAnsi="StoneSans-Semibold"/>
                          <w:sz w:val="16"/>
                          <w:szCs w:val="16"/>
                        </w:rPr>
                        <w:t>Cumberland, Maryland 21502</w:t>
                      </w:r>
                    </w:p>
                    <w:p w:rsidR="00C10C44" w:rsidRPr="00EA3E0B" w:rsidRDefault="00C10C44" w:rsidP="00A64CD6">
                      <w:pPr>
                        <w:tabs>
                          <w:tab w:val="left" w:pos="90"/>
                        </w:tabs>
                        <w:ind w:left="90"/>
                        <w:jc w:val="center"/>
                        <w:rPr>
                          <w:rFonts w:ascii="StoneSans-Semibold" w:hAnsi="StoneSans-Semibold" w:cs="Arial"/>
                          <w:b/>
                          <w:bCs/>
                          <w:color w:val="0000FF"/>
                          <w:sz w:val="18"/>
                          <w:szCs w:val="18"/>
                        </w:rPr>
                      </w:pPr>
                      <w:r w:rsidRPr="00EA3E0B">
                        <w:rPr>
                          <w:rFonts w:ascii="StoneSans-Semibold" w:hAnsi="StoneSans-Semibold"/>
                          <w:sz w:val="18"/>
                          <w:szCs w:val="18"/>
                        </w:rPr>
                        <w:t>(301)</w:t>
                      </w:r>
                      <w:r>
                        <w:rPr>
                          <w:rFonts w:ascii="StoneSans-Semibold" w:hAnsi="StoneSans-Semibold"/>
                          <w:sz w:val="18"/>
                          <w:szCs w:val="18"/>
                        </w:rPr>
                        <w:t xml:space="preserve">-777-1494, Ext. </w:t>
                      </w:r>
                      <w:r w:rsidR="00A64CD6">
                        <w:rPr>
                          <w:rFonts w:ascii="StoneSans-Semibold" w:hAnsi="StoneSans-Semibold"/>
                          <w:sz w:val="18"/>
                          <w:szCs w:val="18"/>
                        </w:rPr>
                        <w:t>117</w:t>
                      </w:r>
                    </w:p>
                    <w:p w:rsidR="00151298" w:rsidRDefault="00151298" w:rsidP="007612F9">
                      <w:pPr>
                        <w:autoSpaceDE w:val="0"/>
                        <w:autoSpaceDN w:val="0"/>
                        <w:adjustRightInd w:val="0"/>
                        <w:ind w:firstLine="171"/>
                        <w:rPr>
                          <w:rFonts w:ascii="Arial" w:hAnsi="Arial" w:cs="Arial"/>
                          <w:b/>
                          <w:bCs/>
                          <w:color w:val="0000FF"/>
                        </w:rPr>
                      </w:pPr>
                    </w:p>
                  </w:txbxContent>
                </v:textbox>
              </v:shape>
            </w:pict>
          </mc:Fallback>
        </mc:AlternateContent>
      </w:r>
      <w:r w:rsidR="00D7564B" w:rsidRPr="00D7564B">
        <w:rPr>
          <w:b/>
          <w:noProof/>
          <w:sz w:val="28"/>
          <w:szCs w:val="28"/>
          <w:u w:val="single"/>
        </w:rPr>
        <w:drawing>
          <wp:anchor distT="0" distB="0" distL="114300" distR="114300" simplePos="0" relativeHeight="251659264" behindDoc="0" locked="0" layoutInCell="1" allowOverlap="1" wp14:anchorId="5041B0A6" wp14:editId="0322BF6D">
            <wp:simplePos x="0" y="0"/>
            <wp:positionH relativeFrom="column">
              <wp:posOffset>-304800</wp:posOffset>
            </wp:positionH>
            <wp:positionV relativeFrom="paragraph">
              <wp:posOffset>-1362075</wp:posOffset>
            </wp:positionV>
            <wp:extent cx="1076325" cy="876300"/>
            <wp:effectExtent l="1905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contrast="6000"/>
                    </a:blip>
                    <a:srcRect l="2222" t="-357"/>
                    <a:stretch>
                      <a:fillRect/>
                    </a:stretch>
                  </pic:blipFill>
                  <pic:spPr bwMode="auto">
                    <a:xfrm>
                      <a:off x="0" y="0"/>
                      <a:ext cx="1076325" cy="876300"/>
                    </a:xfrm>
                    <a:prstGeom prst="rect">
                      <a:avLst/>
                    </a:prstGeom>
                    <a:noFill/>
                    <a:ln w="9525">
                      <a:noFill/>
                      <a:miter lim="800000"/>
                      <a:headEnd/>
                      <a:tailEnd/>
                    </a:ln>
                  </pic:spPr>
                </pic:pic>
              </a:graphicData>
            </a:graphic>
          </wp:anchor>
        </w:drawing>
      </w:r>
      <w:r w:rsidR="00D7564B" w:rsidRPr="00D7564B">
        <w:rPr>
          <w:b/>
          <w:noProof/>
          <w:sz w:val="28"/>
          <w:szCs w:val="28"/>
          <w:u w:val="single"/>
        </w:rPr>
        <mc:AlternateContent>
          <mc:Choice Requires="wps">
            <w:drawing>
              <wp:anchor distT="36576" distB="36576" distL="36576" distR="36576" simplePos="0" relativeHeight="251660288" behindDoc="0" locked="0" layoutInCell="1" allowOverlap="1" wp14:anchorId="6461EDE0" wp14:editId="1BEF86EA">
                <wp:simplePos x="0" y="0"/>
                <wp:positionH relativeFrom="column">
                  <wp:posOffset>-451485</wp:posOffset>
                </wp:positionH>
                <wp:positionV relativeFrom="paragraph">
                  <wp:posOffset>-550545</wp:posOffset>
                </wp:positionV>
                <wp:extent cx="1580515" cy="192405"/>
                <wp:effectExtent l="0" t="1905" r="4445"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80515" cy="19240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D7564B" w:rsidRPr="008C0707" w:rsidRDefault="00D7564B" w:rsidP="00D7564B">
                            <w:pPr>
                              <w:widowControl w:val="0"/>
                              <w:ind w:left="-900" w:firstLine="900"/>
                              <w:rPr>
                                <w:b/>
                                <w:bCs/>
                                <w:color w:val="0000FF"/>
                                <w:sz w:val="20"/>
                                <w:szCs w:val="20"/>
                              </w:rPr>
                            </w:pPr>
                            <w:r w:rsidRPr="008C0707">
                              <w:rPr>
                                <w:b/>
                                <w:bCs/>
                                <w:sz w:val="20"/>
                                <w:szCs w:val="20"/>
                              </w:rPr>
                              <w:t>www.m</w:t>
                            </w:r>
                            <w:r>
                              <w:rPr>
                                <w:b/>
                                <w:bCs/>
                                <w:sz w:val="20"/>
                                <w:szCs w:val="20"/>
                              </w:rPr>
                              <w:t>denvirothon.org</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35.55pt;margin-top:-43.35pt;width:124.45pt;height:15.1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" stroked="f" strokeweight="0" insetpen="t">
                <v:shadow color="white"/>
                <o:lock v:ext="edit" shapetype="t"/>
                <v:textbox inset="2.85pt,2.85pt,2.85pt,2.85pt">
                  <w:txbxContent>
                    <w:p w:rsidR="00D7564B" w:rsidRPr="008C0707" w:rsidRDefault="00D7564B" w:rsidP="00D7564B">
                      <w:pPr>
                        <w:widowControl w:val="0"/>
                        <w:ind w:left="-900" w:firstLine="900"/>
                        <w:rPr>
                          <w:b/>
                          <w:bCs/>
                          <w:color w:val="0000FF"/>
                          <w:sz w:val="20"/>
                          <w:szCs w:val="20"/>
                        </w:rPr>
                      </w:pPr>
                      <w:r w:rsidRPr="008C0707">
                        <w:rPr>
                          <w:b/>
                          <w:bCs/>
                          <w:sz w:val="20"/>
                          <w:szCs w:val="20"/>
                        </w:rPr>
                        <w:t>www.m</w:t>
                      </w:r>
                      <w:r>
                        <w:rPr>
                          <w:b/>
                          <w:bCs/>
                          <w:sz w:val="20"/>
                          <w:szCs w:val="20"/>
                        </w:rPr>
                        <w:t>denvirothon.org</w:t>
                      </w:r>
                    </w:p>
                  </w:txbxContent>
                </v:textbox>
              </v:shape>
            </w:pict>
          </mc:Fallback>
        </mc:AlternateContent>
      </w:r>
      <w:r w:rsidR="004A0870" w:rsidRPr="004A0870">
        <w:rPr>
          <w:b/>
          <w:sz w:val="28"/>
          <w:szCs w:val="28"/>
          <w:u w:val="single"/>
        </w:rPr>
        <w:t xml:space="preserve">Maryland </w:t>
      </w:r>
      <w:proofErr w:type="spellStart"/>
      <w:r w:rsidR="004A0870" w:rsidRPr="004A0870">
        <w:rPr>
          <w:b/>
          <w:sz w:val="28"/>
          <w:szCs w:val="28"/>
          <w:u w:val="single"/>
        </w:rPr>
        <w:t>Envirothon</w:t>
      </w:r>
      <w:proofErr w:type="spellEnd"/>
      <w:r w:rsidR="004A0870" w:rsidRPr="004A0870">
        <w:rPr>
          <w:b/>
          <w:sz w:val="28"/>
          <w:szCs w:val="28"/>
          <w:u w:val="single"/>
        </w:rPr>
        <w:t xml:space="preserve"> Rules and Regulations</w:t>
      </w:r>
    </w:p>
    <w:p w:rsidR="0012057A" w:rsidRDefault="0012057A" w:rsidP="00F21F56">
      <w:pPr>
        <w:ind w:left="741"/>
      </w:pPr>
    </w:p>
    <w:p w:rsidR="004A0870" w:rsidRPr="00444D3B" w:rsidRDefault="004A0870" w:rsidP="00F21F56">
      <w:pPr>
        <w:numPr>
          <w:ilvl w:val="0"/>
          <w:numId w:val="1"/>
        </w:numPr>
        <w:tabs>
          <w:tab w:val="clear" w:pos="1080"/>
        </w:tabs>
        <w:ind w:left="741"/>
      </w:pPr>
      <w:r w:rsidRPr="00444D3B">
        <w:t xml:space="preserve">Students in grades 9-12 are eligible to compete.  Student teams may be formed from a high school, 4-H club, FFA club, or any other sanctioned local, regional, state, or nationally recognized </w:t>
      </w:r>
      <w:r w:rsidR="00B1643B" w:rsidRPr="00444D3B">
        <w:t xml:space="preserve">school or </w:t>
      </w:r>
      <w:r w:rsidRPr="00444D3B">
        <w:t>club that sponsors youth in grades 9-12.</w:t>
      </w:r>
    </w:p>
    <w:p w:rsidR="004A0870" w:rsidRPr="00444D3B" w:rsidRDefault="004A0870" w:rsidP="00F21F56">
      <w:pPr>
        <w:ind w:left="741" w:hanging="720"/>
      </w:pPr>
    </w:p>
    <w:p w:rsidR="004A0870" w:rsidRPr="00444D3B" w:rsidRDefault="00444D3B" w:rsidP="00F21F56">
      <w:pPr>
        <w:numPr>
          <w:ilvl w:val="0"/>
          <w:numId w:val="1"/>
        </w:numPr>
        <w:tabs>
          <w:tab w:val="clear" w:pos="1080"/>
        </w:tabs>
        <w:ind w:left="741"/>
      </w:pPr>
      <w:r>
        <w:t>Attenda</w:t>
      </w:r>
      <w:r w:rsidR="00B1643B" w:rsidRPr="00444D3B">
        <w:t xml:space="preserve">nce is limited to one team from each county, Baltimore City, and the District of Columbia.  </w:t>
      </w:r>
      <w:r w:rsidR="004A0870" w:rsidRPr="00444D3B">
        <w:t xml:space="preserve">A registration fee of $500.00 will be assessed to each </w:t>
      </w:r>
      <w:r w:rsidR="00B1643B" w:rsidRPr="00444D3B">
        <w:t xml:space="preserve">registered team’s Soil Conservation District and the </w:t>
      </w:r>
      <w:r w:rsidR="004A0870" w:rsidRPr="00444D3B">
        <w:t>City of Baltimore</w:t>
      </w:r>
      <w:r w:rsidR="00B1643B" w:rsidRPr="00444D3B">
        <w:t xml:space="preserve"> </w:t>
      </w:r>
      <w:r w:rsidR="004A0870" w:rsidRPr="00444D3B">
        <w:t xml:space="preserve">that attends the Maryland </w:t>
      </w:r>
      <w:proofErr w:type="spellStart"/>
      <w:r w:rsidR="004A0870" w:rsidRPr="00444D3B">
        <w:t>Envirothon</w:t>
      </w:r>
      <w:proofErr w:type="spellEnd"/>
      <w:r w:rsidR="004A0870" w:rsidRPr="00444D3B">
        <w:t xml:space="preserve">.    </w:t>
      </w:r>
      <w:r w:rsidR="00B1643B" w:rsidRPr="00444D3B">
        <w:t>The fee is non-refundable</w:t>
      </w:r>
      <w:r w:rsidR="004A0870" w:rsidRPr="00444D3B">
        <w:t>.</w:t>
      </w:r>
      <w:r w:rsidR="00B1643B" w:rsidRPr="00444D3B">
        <w:t xml:space="preserve">  </w:t>
      </w:r>
    </w:p>
    <w:p w:rsidR="00BE69DB" w:rsidRPr="00444D3B" w:rsidRDefault="00BE69DB" w:rsidP="00F21F56">
      <w:pPr>
        <w:ind w:left="741" w:hanging="720"/>
      </w:pPr>
    </w:p>
    <w:p w:rsidR="000D2E08" w:rsidRPr="00444D3B" w:rsidRDefault="00BE69DB" w:rsidP="000D2E08">
      <w:pPr>
        <w:ind w:left="741" w:hanging="720"/>
      </w:pPr>
      <w:r w:rsidRPr="00444D3B">
        <w:t>3</w:t>
      </w:r>
      <w:r w:rsidRPr="00444D3B">
        <w:tab/>
        <w:t xml:space="preserve">All registration forms must be typed in order to assure the Maryland </w:t>
      </w:r>
      <w:proofErr w:type="spellStart"/>
      <w:r w:rsidRPr="00444D3B">
        <w:t>Envir</w:t>
      </w:r>
      <w:r w:rsidR="00927384" w:rsidRPr="00444D3B">
        <w:t>o</w:t>
      </w:r>
      <w:r w:rsidRPr="00444D3B">
        <w:t>thon</w:t>
      </w:r>
      <w:proofErr w:type="spellEnd"/>
      <w:r w:rsidRPr="00444D3B">
        <w:t xml:space="preserve"> Steering Committee has received legible, accurate information.  All forms are available in electronic format</w:t>
      </w:r>
      <w:r w:rsidR="00927384" w:rsidRPr="00444D3B">
        <w:t>.</w:t>
      </w:r>
    </w:p>
    <w:p w:rsidR="000D2E08" w:rsidRPr="00444D3B" w:rsidRDefault="000D2E08" w:rsidP="000D2E08">
      <w:pPr>
        <w:ind w:left="741" w:hanging="720"/>
        <w:rPr>
          <w:sz w:val="16"/>
          <w:szCs w:val="16"/>
        </w:rPr>
      </w:pPr>
    </w:p>
    <w:p w:rsidR="000D2E08" w:rsidRPr="00444D3B" w:rsidRDefault="000D2E08" w:rsidP="000D2E08">
      <w:pPr>
        <w:ind w:left="741" w:hanging="720"/>
      </w:pPr>
      <w:r w:rsidRPr="00444D3B">
        <w:t>4.</w:t>
      </w:r>
      <w:r w:rsidRPr="00444D3B">
        <w:tab/>
      </w:r>
      <w:r w:rsidR="004A0870" w:rsidRPr="00444D3B">
        <w:t xml:space="preserve">The District of Columbia </w:t>
      </w:r>
      <w:r w:rsidR="00B1643B" w:rsidRPr="00444D3B">
        <w:t>i</w:t>
      </w:r>
      <w:r w:rsidR="004A0870" w:rsidRPr="00444D3B">
        <w:t xml:space="preserve">s also invited to send a team to the Maryland competition but will be responsible for reimbursement to the Maryland </w:t>
      </w:r>
      <w:proofErr w:type="spellStart"/>
      <w:r w:rsidR="004A0870" w:rsidRPr="00444D3B">
        <w:t>Envirothon</w:t>
      </w:r>
      <w:proofErr w:type="spellEnd"/>
      <w:r w:rsidR="004A0870" w:rsidRPr="00444D3B">
        <w:t xml:space="preserve"> for room and meal costs.  However, the District of Columbia team will not compete against the Maryland teams for the right to represent Maryland at the </w:t>
      </w:r>
      <w:r w:rsidR="00F50167" w:rsidRPr="00444D3B">
        <w:t>North American</w:t>
      </w:r>
      <w:r w:rsidR="004A0870" w:rsidRPr="00444D3B">
        <w:t xml:space="preserve"> </w:t>
      </w:r>
      <w:proofErr w:type="spellStart"/>
      <w:r w:rsidR="004A0870" w:rsidRPr="00444D3B">
        <w:t>Envirothon</w:t>
      </w:r>
      <w:proofErr w:type="spellEnd"/>
      <w:r w:rsidRPr="00444D3B">
        <w:t>.</w:t>
      </w:r>
    </w:p>
    <w:p w:rsidR="000D2E08" w:rsidRPr="00444D3B" w:rsidRDefault="000D2E08" w:rsidP="000D2E08">
      <w:pPr>
        <w:ind w:left="741" w:hanging="720"/>
        <w:rPr>
          <w:sz w:val="16"/>
          <w:szCs w:val="16"/>
        </w:rPr>
      </w:pPr>
    </w:p>
    <w:p w:rsidR="004A0870" w:rsidRPr="00444D3B" w:rsidRDefault="000D2E08" w:rsidP="000D2E08">
      <w:pPr>
        <w:ind w:left="741" w:hanging="720"/>
      </w:pPr>
      <w:r w:rsidRPr="00444D3B">
        <w:t>5.</w:t>
      </w:r>
      <w:r w:rsidRPr="00444D3B">
        <w:tab/>
      </w:r>
      <w:r w:rsidR="004A0870" w:rsidRPr="00444D3B">
        <w:t xml:space="preserve">Each team will consist of </w:t>
      </w:r>
      <w:r w:rsidR="0054196C" w:rsidRPr="00444D3B">
        <w:t xml:space="preserve">no more than </w:t>
      </w:r>
      <w:r w:rsidR="004A0870" w:rsidRPr="00444D3B">
        <w:t>five m</w:t>
      </w:r>
      <w:r w:rsidR="007612F9" w:rsidRPr="00444D3B">
        <w:t xml:space="preserve">embers. </w:t>
      </w:r>
    </w:p>
    <w:p w:rsidR="000D2E08" w:rsidRPr="00444D3B" w:rsidRDefault="000D2E08" w:rsidP="00BE69DB">
      <w:pPr>
        <w:ind w:left="741" w:hanging="720"/>
      </w:pPr>
    </w:p>
    <w:p w:rsidR="000D2E08" w:rsidRPr="00444D3B" w:rsidRDefault="000D2E08" w:rsidP="000D2E08">
      <w:pPr>
        <w:ind w:left="741" w:hanging="720"/>
      </w:pPr>
      <w:r w:rsidRPr="00444D3B">
        <w:t>6.</w:t>
      </w:r>
      <w:r w:rsidRPr="00444D3B">
        <w:tab/>
      </w:r>
      <w:r w:rsidR="004A0870" w:rsidRPr="00444D3B">
        <w:t>Once each County</w:t>
      </w:r>
      <w:r w:rsidR="006C12B8" w:rsidRPr="00444D3B">
        <w:t>’s</w:t>
      </w:r>
      <w:r w:rsidR="004A0870" w:rsidRPr="00444D3B">
        <w:t xml:space="preserve"> </w:t>
      </w:r>
      <w:proofErr w:type="spellStart"/>
      <w:r w:rsidR="004A0870" w:rsidRPr="00444D3B">
        <w:t>Envirothon</w:t>
      </w:r>
      <w:proofErr w:type="spellEnd"/>
      <w:r w:rsidR="004A0870" w:rsidRPr="00444D3B">
        <w:t xml:space="preserve"> </w:t>
      </w:r>
      <w:r w:rsidR="006C12B8" w:rsidRPr="00444D3B">
        <w:t xml:space="preserve">competition has </w:t>
      </w:r>
      <w:r w:rsidR="004A0870" w:rsidRPr="00444D3B">
        <w:t xml:space="preserve">taken place and </w:t>
      </w:r>
      <w:r w:rsidR="00BE69DB" w:rsidRPr="00444D3B">
        <w:t xml:space="preserve">the </w:t>
      </w:r>
      <w:r w:rsidR="004A0870" w:rsidRPr="00444D3B">
        <w:t xml:space="preserve">winners identified, the teams representing their respective counties are prohibited from visiting the site of the Maryland </w:t>
      </w:r>
      <w:proofErr w:type="spellStart"/>
      <w:r w:rsidR="004A0870" w:rsidRPr="00444D3B">
        <w:t>Envirothon</w:t>
      </w:r>
      <w:proofErr w:type="spellEnd"/>
      <w:r w:rsidR="004A0870" w:rsidRPr="00444D3B">
        <w:t xml:space="preserve"> competition.  </w:t>
      </w:r>
    </w:p>
    <w:p w:rsidR="000D2E08" w:rsidRPr="00444D3B" w:rsidRDefault="000D2E08" w:rsidP="000D2E08">
      <w:pPr>
        <w:ind w:left="741" w:hanging="720"/>
      </w:pPr>
    </w:p>
    <w:p w:rsidR="007E46BB" w:rsidRPr="00444D3B" w:rsidRDefault="000D2E08" w:rsidP="007E46BB">
      <w:pPr>
        <w:ind w:left="741" w:hanging="720"/>
      </w:pPr>
      <w:r w:rsidRPr="00444D3B">
        <w:t>7.</w:t>
      </w:r>
      <w:r w:rsidRPr="00444D3B">
        <w:tab/>
      </w:r>
      <w:r w:rsidR="004A0870" w:rsidRPr="00444D3B">
        <w:t>Illegal drugs are not permitted.  Any member of a team under 21 years of age using tobacco against State Law, and/or any team member that has possession of illegal drugs, alcohol, or weapons (including but not limited to: fire arms, pocket knives, hunting knives, Leatherman/</w:t>
      </w:r>
      <w:proofErr w:type="spellStart"/>
      <w:r w:rsidR="004A0870" w:rsidRPr="00444D3B">
        <w:t>all purpose</w:t>
      </w:r>
      <w:proofErr w:type="spellEnd"/>
      <w:r w:rsidR="004A0870" w:rsidRPr="00444D3B">
        <w:t xml:space="preserve"> tools, and/or </w:t>
      </w:r>
      <w:proofErr w:type="spellStart"/>
      <w:r w:rsidR="004A0870" w:rsidRPr="00444D3B">
        <w:t>self protection</w:t>
      </w:r>
      <w:proofErr w:type="spellEnd"/>
      <w:r w:rsidR="004A0870" w:rsidRPr="00444D3B">
        <w:t xml:space="preserve"> sprays) will cause disqualification of the entire team from the competition.</w:t>
      </w:r>
    </w:p>
    <w:p w:rsidR="006C12B8" w:rsidRPr="00444D3B" w:rsidRDefault="006C12B8" w:rsidP="007E46BB">
      <w:pPr>
        <w:ind w:left="741" w:hanging="720"/>
        <w:rPr>
          <w:sz w:val="16"/>
          <w:szCs w:val="16"/>
        </w:rPr>
        <w:sectPr w:rsidR="006C12B8" w:rsidRPr="00444D3B" w:rsidSect="006C12B8">
          <w:footerReference w:type="default" r:id="rId9"/>
          <w:pgSz w:w="12240" w:h="15840" w:code="1"/>
          <w:pgMar w:top="3060" w:right="1440" w:bottom="720" w:left="1440" w:header="720" w:footer="720" w:gutter="0"/>
          <w:cols w:space="720"/>
          <w:docGrid w:linePitch="326"/>
        </w:sectPr>
      </w:pPr>
    </w:p>
    <w:p w:rsidR="007E46BB" w:rsidRPr="00444D3B" w:rsidRDefault="007E46BB" w:rsidP="007E46BB">
      <w:pPr>
        <w:ind w:left="741" w:hanging="720"/>
        <w:rPr>
          <w:sz w:val="16"/>
          <w:szCs w:val="16"/>
        </w:rPr>
      </w:pPr>
    </w:p>
    <w:p w:rsidR="004E7CCA" w:rsidRPr="00444D3B" w:rsidRDefault="007E46BB" w:rsidP="004E7CCA">
      <w:pPr>
        <w:ind w:left="741" w:hanging="720"/>
      </w:pPr>
      <w:r w:rsidRPr="00444D3B">
        <w:t>8.</w:t>
      </w:r>
      <w:r w:rsidRPr="00444D3B">
        <w:tab/>
      </w:r>
      <w:r w:rsidR="004A0870" w:rsidRPr="00444D3B">
        <w:t xml:space="preserve">The Maryland </w:t>
      </w:r>
      <w:proofErr w:type="spellStart"/>
      <w:r w:rsidR="004A0870" w:rsidRPr="00444D3B">
        <w:t>Envirothon</w:t>
      </w:r>
      <w:proofErr w:type="spellEnd"/>
      <w:r w:rsidR="004A0870" w:rsidRPr="00444D3B">
        <w:t xml:space="preserve"> Steering Committee requires a completed and signed health form </w:t>
      </w:r>
      <w:r w:rsidR="00C36483" w:rsidRPr="00444D3B">
        <w:t xml:space="preserve">from ALL participants.  This includes volunteers, advisors, and chaperones.  The form is used </w:t>
      </w:r>
      <w:r w:rsidR="004A0870" w:rsidRPr="00444D3B">
        <w:t>to inform</w:t>
      </w:r>
      <w:r w:rsidR="00C36483" w:rsidRPr="00444D3B">
        <w:t xml:space="preserve"> the Maryland </w:t>
      </w:r>
      <w:proofErr w:type="spellStart"/>
      <w:r w:rsidR="00C36483" w:rsidRPr="00444D3B">
        <w:t>Envirothon</w:t>
      </w:r>
      <w:proofErr w:type="spellEnd"/>
      <w:r w:rsidR="00C36483" w:rsidRPr="00444D3B">
        <w:t xml:space="preserve"> Steering Committee of all participants </w:t>
      </w:r>
      <w:r w:rsidR="004A0870" w:rsidRPr="00444D3B">
        <w:t xml:space="preserve">taking prescription drugs and any medical condition including medication administered by an inhaler or mechanical device, special diets, allergies, and special learning and/or training disabilities.  Upon such notification, the Maryland </w:t>
      </w:r>
      <w:proofErr w:type="spellStart"/>
      <w:r w:rsidR="004A0870" w:rsidRPr="00444D3B">
        <w:t>Envirothon</w:t>
      </w:r>
      <w:proofErr w:type="spellEnd"/>
      <w:r w:rsidR="004A0870" w:rsidRPr="00444D3B">
        <w:t xml:space="preserve"> Steering Committee will make any reasonable accommodations within their limits.  All medications must be labeled with the name of the medication, name of the patient, name of the physician, date and directions (e.g. specific dose for administration).  Prescription medication must be labeled by a registered pharmacist unless ordered from a pharmaceutical company.  Safe refrigeration will be supplied by the committee if needed.</w:t>
      </w:r>
    </w:p>
    <w:p w:rsidR="004E7CCA" w:rsidRPr="00444D3B" w:rsidRDefault="004E7CCA" w:rsidP="004E7CCA">
      <w:pPr>
        <w:ind w:left="741" w:hanging="720"/>
      </w:pPr>
    </w:p>
    <w:p w:rsidR="004E7CCA" w:rsidRPr="00444D3B" w:rsidRDefault="004E7CCA" w:rsidP="004E7CCA">
      <w:pPr>
        <w:ind w:left="741" w:hanging="720"/>
      </w:pPr>
      <w:r w:rsidRPr="00444D3B">
        <w:t>9.</w:t>
      </w:r>
      <w:r w:rsidRPr="00444D3B">
        <w:tab/>
      </w:r>
      <w:r w:rsidR="004A0870" w:rsidRPr="00444D3B">
        <w:t xml:space="preserve">If there are both male and female members on a team, a male and female advisor must be provided for the team during the Maryland </w:t>
      </w:r>
      <w:proofErr w:type="spellStart"/>
      <w:r w:rsidR="004A0870" w:rsidRPr="00444D3B">
        <w:t>Envirothon</w:t>
      </w:r>
      <w:proofErr w:type="spellEnd"/>
      <w:r w:rsidR="004A0870" w:rsidRPr="00444D3B">
        <w:t xml:space="preserve">.  This action </w:t>
      </w:r>
      <w:r w:rsidR="00584C15" w:rsidRPr="00444D3B">
        <w:t>WILL</w:t>
      </w:r>
      <w:r w:rsidR="004A0870" w:rsidRPr="00444D3B">
        <w:t xml:space="preserve"> occur prior to the beginning of the Maryland </w:t>
      </w:r>
      <w:proofErr w:type="spellStart"/>
      <w:r w:rsidR="004A0870" w:rsidRPr="00444D3B">
        <w:t>Envirothon</w:t>
      </w:r>
      <w:proofErr w:type="spellEnd"/>
      <w:r w:rsidR="00584C15" w:rsidRPr="00444D3B">
        <w:t xml:space="preserve"> Competition when submitting the registration paperwork</w:t>
      </w:r>
      <w:r w:rsidR="004A0870" w:rsidRPr="00444D3B">
        <w:t>.  A District employee can serve as an advisor.  Failure to comply with this requirement will result in the disqualification of the team.</w:t>
      </w:r>
    </w:p>
    <w:p w:rsidR="004E7CCA" w:rsidRPr="00444D3B" w:rsidRDefault="004E7CCA" w:rsidP="004E7CCA">
      <w:pPr>
        <w:ind w:left="741" w:hanging="720"/>
      </w:pPr>
    </w:p>
    <w:p w:rsidR="004E7CCA" w:rsidRPr="00444D3B" w:rsidRDefault="004E7CCA" w:rsidP="004E7CCA">
      <w:pPr>
        <w:ind w:left="741" w:hanging="720"/>
      </w:pPr>
      <w:r w:rsidRPr="00444D3B">
        <w:t>10.</w:t>
      </w:r>
      <w:r w:rsidRPr="00444D3B">
        <w:tab/>
      </w:r>
      <w:r w:rsidR="004A0870" w:rsidRPr="00444D3B">
        <w:t>Advisors will be responsible to ensure that teams display proper conduct and respect during the competition and at the host facility.  In most host facilities, overseeing final clean-up of rooms by the teams is also the responsibility of the advisor.</w:t>
      </w:r>
    </w:p>
    <w:p w:rsidR="004E7CCA" w:rsidRPr="00444D3B" w:rsidRDefault="004E7CCA" w:rsidP="004E7CCA">
      <w:pPr>
        <w:ind w:left="741" w:hanging="720"/>
      </w:pPr>
    </w:p>
    <w:p w:rsidR="004E7CCA" w:rsidRPr="00444D3B" w:rsidRDefault="004E7CCA" w:rsidP="004E7CCA">
      <w:pPr>
        <w:ind w:left="741" w:hanging="720"/>
      </w:pPr>
      <w:r w:rsidRPr="00444D3B">
        <w:t>11.</w:t>
      </w:r>
      <w:r w:rsidRPr="00444D3B">
        <w:tab/>
      </w:r>
      <w:r w:rsidR="00B1643B" w:rsidRPr="00444D3B">
        <w:t>ALL registered advisors</w:t>
      </w:r>
      <w:r w:rsidR="004A0870" w:rsidRPr="00444D3B">
        <w:t xml:space="preserve"> must </w:t>
      </w:r>
      <w:r w:rsidR="00B1643B" w:rsidRPr="00444D3B">
        <w:t>remain</w:t>
      </w:r>
      <w:r w:rsidR="004A0870" w:rsidRPr="00444D3B">
        <w:t xml:space="preserve"> on site at all times</w:t>
      </w:r>
      <w:r w:rsidR="00B1643B" w:rsidRPr="00444D3B">
        <w:t xml:space="preserve"> unless prior notification/arrangements have been made with the Maryland </w:t>
      </w:r>
      <w:proofErr w:type="spellStart"/>
      <w:r w:rsidR="00B1643B" w:rsidRPr="00444D3B">
        <w:t>Envirothon</w:t>
      </w:r>
      <w:proofErr w:type="spellEnd"/>
      <w:r w:rsidR="00B1643B" w:rsidRPr="00444D3B">
        <w:t xml:space="preserve"> </w:t>
      </w:r>
      <w:proofErr w:type="spellStart"/>
      <w:r w:rsidR="00B1643B" w:rsidRPr="00444D3B">
        <w:t>Cooordinator</w:t>
      </w:r>
      <w:proofErr w:type="spellEnd"/>
      <w:r w:rsidR="004A0870" w:rsidRPr="00444D3B">
        <w:t>. Failure to comply with this requirement will</w:t>
      </w:r>
      <w:r w:rsidRPr="00444D3B">
        <w:t xml:space="preserve"> result in the disqualification </w:t>
      </w:r>
      <w:r w:rsidR="004A0870" w:rsidRPr="00444D3B">
        <w:t>of the team.</w:t>
      </w:r>
      <w:r w:rsidRPr="00444D3B">
        <w:t xml:space="preserve">  Advisors who must leave campus during the event, WILL notify </w:t>
      </w:r>
      <w:r w:rsidR="00B1643B" w:rsidRPr="00444D3B">
        <w:t xml:space="preserve">the Maryland </w:t>
      </w:r>
      <w:proofErr w:type="spellStart"/>
      <w:r w:rsidR="00B1643B" w:rsidRPr="00444D3B">
        <w:t>Envirothon</w:t>
      </w:r>
      <w:proofErr w:type="spellEnd"/>
      <w:r w:rsidR="00B1643B" w:rsidRPr="00444D3B">
        <w:t xml:space="preserve"> Coordinator and complete the appropriate form prior to </w:t>
      </w:r>
      <w:r w:rsidRPr="00444D3B">
        <w:t xml:space="preserve">leaving campus AND immediately </w:t>
      </w:r>
      <w:r w:rsidR="00B1643B" w:rsidRPr="00444D3B">
        <w:t xml:space="preserve">upon </w:t>
      </w:r>
      <w:r w:rsidRPr="00444D3B">
        <w:t xml:space="preserve">returning.  </w:t>
      </w:r>
    </w:p>
    <w:p w:rsidR="00B1643B" w:rsidRPr="00444D3B" w:rsidRDefault="00B1643B" w:rsidP="004E7CCA">
      <w:pPr>
        <w:ind w:left="741" w:hanging="720"/>
      </w:pPr>
    </w:p>
    <w:p w:rsidR="00114387" w:rsidRPr="00444D3B" w:rsidRDefault="004E7CCA" w:rsidP="00114387">
      <w:pPr>
        <w:ind w:left="741" w:hanging="720"/>
      </w:pPr>
      <w:r w:rsidRPr="00444D3B">
        <w:t>12.</w:t>
      </w:r>
      <w:r w:rsidRPr="00444D3B">
        <w:tab/>
      </w:r>
      <w:r w:rsidR="004A0870" w:rsidRPr="00444D3B">
        <w:t xml:space="preserve">Because of liability, team members and advisors MUST honor specific rules put forward by the host facility.  These rules will be </w:t>
      </w:r>
      <w:r w:rsidR="009C30D5" w:rsidRPr="00444D3B">
        <w:t>announced</w:t>
      </w:r>
      <w:r w:rsidR="004A0870" w:rsidRPr="00444D3B">
        <w:t xml:space="preserve"> </w:t>
      </w:r>
      <w:r w:rsidR="009C30D5" w:rsidRPr="00444D3B">
        <w:t>during</w:t>
      </w:r>
      <w:r w:rsidR="004A0870" w:rsidRPr="00444D3B">
        <w:t xml:space="preserve"> the first orientation and </w:t>
      </w:r>
      <w:r w:rsidR="009C30D5" w:rsidRPr="00444D3B">
        <w:t xml:space="preserve">typically include: </w:t>
      </w:r>
      <w:r w:rsidR="00B1643B" w:rsidRPr="00444D3B">
        <w:t xml:space="preserve"> unacceptable </w:t>
      </w:r>
      <w:r w:rsidR="004A0870" w:rsidRPr="00444D3B">
        <w:t>actions</w:t>
      </w:r>
      <w:r w:rsidR="00B1643B" w:rsidRPr="00444D3B">
        <w:t>,</w:t>
      </w:r>
      <w:r w:rsidR="004A0870" w:rsidRPr="00444D3B">
        <w:t xml:space="preserve"> areas that are off limits, whether or not swimming/boating is allowed, etc.  Details of these rules will be provided in writing to each advisor at that time.  Failure to follow these rules can lead to legal problems if there is an accident.</w:t>
      </w:r>
    </w:p>
    <w:p w:rsidR="00114387" w:rsidRPr="00444D3B" w:rsidRDefault="00114387" w:rsidP="00114387">
      <w:pPr>
        <w:ind w:left="741" w:hanging="720"/>
      </w:pPr>
    </w:p>
    <w:p w:rsidR="00114387" w:rsidRPr="00444D3B" w:rsidRDefault="00114387" w:rsidP="00114387">
      <w:pPr>
        <w:ind w:left="741" w:hanging="720"/>
      </w:pPr>
      <w:r w:rsidRPr="00444D3B">
        <w:t>13.</w:t>
      </w:r>
      <w:r w:rsidRPr="00444D3B">
        <w:tab/>
      </w:r>
      <w:r w:rsidR="004A0870" w:rsidRPr="00444D3B">
        <w:t xml:space="preserve">Meals and housing for the participating teams and advisors will be the responsibility of the Maryland </w:t>
      </w:r>
      <w:proofErr w:type="spellStart"/>
      <w:r w:rsidR="004A0870" w:rsidRPr="00444D3B">
        <w:t>Envirothon</w:t>
      </w:r>
      <w:proofErr w:type="spellEnd"/>
      <w:r w:rsidR="004A0870" w:rsidRPr="00444D3B">
        <w:t xml:space="preserve"> Program.</w:t>
      </w:r>
      <w:r w:rsidRPr="00444D3B">
        <w:t xml:space="preserve"> Advisors</w:t>
      </w:r>
      <w:r w:rsidR="00161F94" w:rsidRPr="00444D3B">
        <w:t>/chaperones</w:t>
      </w:r>
      <w:r w:rsidRPr="00444D3B">
        <w:t xml:space="preserve"> are NOT permitted to bring guests/family members to the Maryland </w:t>
      </w:r>
      <w:proofErr w:type="spellStart"/>
      <w:r w:rsidRPr="00444D3B">
        <w:t>Envirothon</w:t>
      </w:r>
      <w:proofErr w:type="spellEnd"/>
      <w:r w:rsidRPr="00444D3B">
        <w:t xml:space="preserve"> event. </w:t>
      </w:r>
      <w:r w:rsidR="007608BF" w:rsidRPr="00444D3B">
        <w:t xml:space="preserve">During medical emergencies, parents </w:t>
      </w:r>
      <w:r w:rsidR="00B1643B" w:rsidRPr="00444D3B">
        <w:t xml:space="preserve">will be notified by the </w:t>
      </w:r>
      <w:r w:rsidR="007608BF" w:rsidRPr="00444D3B">
        <w:t xml:space="preserve">Maryland </w:t>
      </w:r>
      <w:proofErr w:type="spellStart"/>
      <w:r w:rsidR="007608BF" w:rsidRPr="00444D3B">
        <w:t>Envirothon</w:t>
      </w:r>
      <w:proofErr w:type="spellEnd"/>
      <w:r w:rsidR="007608BF" w:rsidRPr="00444D3B">
        <w:t xml:space="preserve"> Steering Committee. The parent is able to provide assistance to their child. The parent may choose to take their child off campus to seek medical attention or to return home.  If the </w:t>
      </w:r>
      <w:r w:rsidR="000E6335" w:rsidRPr="00444D3B">
        <w:t xml:space="preserve">ill student </w:t>
      </w:r>
      <w:r w:rsidR="007608BF" w:rsidRPr="00444D3B">
        <w:t xml:space="preserve">is taken </w:t>
      </w:r>
      <w:r w:rsidR="000E6335" w:rsidRPr="00444D3B">
        <w:t xml:space="preserve">off campus, whether to a medical facility or home, </w:t>
      </w:r>
      <w:r w:rsidR="00EA38D5" w:rsidRPr="00444D3B">
        <w:t xml:space="preserve">medical documentation must be provided that the student has been medically cleared by a physician in order to return to the event </w:t>
      </w:r>
      <w:r w:rsidR="007608BF" w:rsidRPr="00444D3B">
        <w:t xml:space="preserve">.  Also, the parent is not able to stay at the event.  </w:t>
      </w:r>
    </w:p>
    <w:p w:rsidR="00114387" w:rsidRPr="00444D3B" w:rsidRDefault="00114387" w:rsidP="00114387">
      <w:pPr>
        <w:ind w:left="741" w:hanging="720"/>
        <w:rPr>
          <w:sz w:val="16"/>
          <w:szCs w:val="16"/>
        </w:rPr>
      </w:pPr>
    </w:p>
    <w:p w:rsidR="006C3C86" w:rsidRPr="00444D3B" w:rsidRDefault="00114387" w:rsidP="006C3C86">
      <w:pPr>
        <w:ind w:left="741" w:hanging="720"/>
      </w:pPr>
      <w:r w:rsidRPr="00444D3B">
        <w:t>14.</w:t>
      </w:r>
      <w:r w:rsidRPr="00444D3B">
        <w:tab/>
      </w:r>
      <w:r w:rsidR="004A0870" w:rsidRPr="00444D3B">
        <w:t xml:space="preserve">Transportation and meals in route to the Maryland </w:t>
      </w:r>
      <w:proofErr w:type="spellStart"/>
      <w:r w:rsidR="004A0870" w:rsidRPr="00444D3B">
        <w:t>Envirothon</w:t>
      </w:r>
      <w:proofErr w:type="spellEnd"/>
      <w:r w:rsidR="004A0870" w:rsidRPr="00444D3B">
        <w:t xml:space="preserve"> will be the responsibility of participating </w:t>
      </w:r>
      <w:r w:rsidR="00EA38D5" w:rsidRPr="00444D3B">
        <w:t xml:space="preserve">Maryland </w:t>
      </w:r>
      <w:r w:rsidR="004A0870" w:rsidRPr="00444D3B">
        <w:t>Soil Conservation District</w:t>
      </w:r>
      <w:r w:rsidR="00EA38D5" w:rsidRPr="00444D3B">
        <w:t>(s) or sponsoring organization</w:t>
      </w:r>
      <w:r w:rsidR="004A0870" w:rsidRPr="00444D3B">
        <w:t>.</w:t>
      </w:r>
    </w:p>
    <w:p w:rsidR="006C3C86" w:rsidRPr="00444D3B" w:rsidRDefault="006C3C86" w:rsidP="006C3C86">
      <w:pPr>
        <w:ind w:left="741" w:hanging="720"/>
        <w:rPr>
          <w:sz w:val="16"/>
          <w:szCs w:val="16"/>
        </w:rPr>
      </w:pPr>
    </w:p>
    <w:p w:rsidR="009D2A77" w:rsidRPr="00444D3B" w:rsidRDefault="006C3C86" w:rsidP="006C3C86">
      <w:pPr>
        <w:ind w:left="741" w:hanging="720"/>
        <w:rPr>
          <w:bCs/>
        </w:rPr>
      </w:pPr>
      <w:r w:rsidRPr="00444D3B">
        <w:t>15.</w:t>
      </w:r>
      <w:r w:rsidRPr="00444D3B">
        <w:tab/>
      </w:r>
      <w:r w:rsidR="00E60F87" w:rsidRPr="00444D3B">
        <w:rPr>
          <w:bCs/>
        </w:rPr>
        <w:t xml:space="preserve">Any </w:t>
      </w:r>
      <w:r w:rsidRPr="00444D3B">
        <w:rPr>
          <w:bCs/>
        </w:rPr>
        <w:t>advisor</w:t>
      </w:r>
      <w:r w:rsidR="006C12B8" w:rsidRPr="00444D3B">
        <w:rPr>
          <w:bCs/>
        </w:rPr>
        <w:t>, chaperone</w:t>
      </w:r>
      <w:r w:rsidRPr="00444D3B">
        <w:rPr>
          <w:bCs/>
        </w:rPr>
        <w:t>,</w:t>
      </w:r>
      <w:r w:rsidR="00E60F87" w:rsidRPr="00444D3B">
        <w:rPr>
          <w:bCs/>
        </w:rPr>
        <w:t xml:space="preserve"> or team member that break(s) any rules will cause the disqualification of the entire team.</w:t>
      </w:r>
    </w:p>
    <w:p w:rsidR="006C3C86" w:rsidRPr="00444D3B" w:rsidRDefault="006C3C86" w:rsidP="006C3C86">
      <w:pPr>
        <w:ind w:left="741" w:hanging="720"/>
        <w:rPr>
          <w:bCs/>
          <w:sz w:val="16"/>
          <w:szCs w:val="16"/>
        </w:rPr>
      </w:pPr>
    </w:p>
    <w:p w:rsidR="006C3C86" w:rsidRPr="00444D3B" w:rsidRDefault="006C3C86" w:rsidP="006C3C86">
      <w:pPr>
        <w:ind w:left="741" w:hanging="720"/>
        <w:rPr>
          <w:bCs/>
        </w:rPr>
      </w:pPr>
      <w:r w:rsidRPr="00444D3B">
        <w:rPr>
          <w:bCs/>
        </w:rPr>
        <w:t>16.</w:t>
      </w:r>
      <w:r w:rsidRPr="00444D3B">
        <w:rPr>
          <w:bCs/>
        </w:rPr>
        <w:tab/>
      </w:r>
      <w:r w:rsidR="00EA38D5" w:rsidRPr="00444D3B">
        <w:rPr>
          <w:bCs/>
        </w:rPr>
        <w:t>A</w:t>
      </w:r>
      <w:r w:rsidRPr="00444D3B">
        <w:rPr>
          <w:bCs/>
        </w:rPr>
        <w:t xml:space="preserve">ny advisor, student, or chaperone that makes threats, whether direct or implied, including verbal abuse, violence and threats of lawsuits, against the Maryland </w:t>
      </w:r>
      <w:proofErr w:type="spellStart"/>
      <w:r w:rsidRPr="00444D3B">
        <w:rPr>
          <w:bCs/>
        </w:rPr>
        <w:t>Envirothon</w:t>
      </w:r>
      <w:proofErr w:type="spellEnd"/>
      <w:r w:rsidRPr="00444D3B">
        <w:rPr>
          <w:bCs/>
        </w:rPr>
        <w:t xml:space="preserve"> Steering Committee, its members, volunteers, guests, or any participants will immediately be ejected from the event, their team disqualified, their sponsoring SCD, and school districts or sponsoring organization notified, and legal charges</w:t>
      </w:r>
      <w:r w:rsidR="0054196C" w:rsidRPr="00444D3B">
        <w:rPr>
          <w:bCs/>
        </w:rPr>
        <w:t xml:space="preserve"> may be </w:t>
      </w:r>
      <w:r w:rsidRPr="00444D3B">
        <w:rPr>
          <w:bCs/>
        </w:rPr>
        <w:t>p</w:t>
      </w:r>
      <w:r w:rsidR="00EA38D5" w:rsidRPr="00444D3B">
        <w:rPr>
          <w:bCs/>
        </w:rPr>
        <w:t>laced</w:t>
      </w:r>
      <w:r w:rsidRPr="00444D3B">
        <w:rPr>
          <w:bCs/>
        </w:rPr>
        <w:t xml:space="preserve"> against them to the fullest extent of the law.</w:t>
      </w:r>
    </w:p>
    <w:p w:rsidR="0050317D" w:rsidRPr="00444D3B" w:rsidRDefault="0050317D" w:rsidP="006C3C86">
      <w:pPr>
        <w:ind w:left="741" w:hanging="720"/>
        <w:rPr>
          <w:bCs/>
        </w:rPr>
      </w:pPr>
    </w:p>
    <w:p w:rsidR="00CD5C63" w:rsidRPr="00444D3B" w:rsidRDefault="00161F94" w:rsidP="006C3C86">
      <w:pPr>
        <w:ind w:left="741" w:hanging="720"/>
        <w:rPr>
          <w:bCs/>
        </w:rPr>
      </w:pPr>
      <w:r w:rsidRPr="00444D3B">
        <w:rPr>
          <w:bCs/>
        </w:rPr>
        <w:t>17</w:t>
      </w:r>
      <w:r w:rsidR="0050317D" w:rsidRPr="00444D3B">
        <w:rPr>
          <w:bCs/>
        </w:rPr>
        <w:t>.</w:t>
      </w:r>
      <w:r w:rsidR="0050317D" w:rsidRPr="00444D3B">
        <w:rPr>
          <w:bCs/>
        </w:rPr>
        <w:tab/>
        <w:t xml:space="preserve">In order for each student to participate at the Maryland </w:t>
      </w:r>
      <w:proofErr w:type="spellStart"/>
      <w:r w:rsidR="0050317D" w:rsidRPr="00444D3B">
        <w:rPr>
          <w:bCs/>
        </w:rPr>
        <w:t>Envirothon</w:t>
      </w:r>
      <w:proofErr w:type="spellEnd"/>
      <w:r w:rsidR="0050317D" w:rsidRPr="00444D3B">
        <w:rPr>
          <w:bCs/>
        </w:rPr>
        <w:t xml:space="preserve">, students must have participated </w:t>
      </w:r>
      <w:r w:rsidR="00EA38D5" w:rsidRPr="00444D3B">
        <w:rPr>
          <w:bCs/>
        </w:rPr>
        <w:t xml:space="preserve">and represented the same school, youth club/group and/or organization as they participated at the local/county/regional </w:t>
      </w:r>
      <w:proofErr w:type="spellStart"/>
      <w:r w:rsidR="00EA38D5" w:rsidRPr="00444D3B">
        <w:rPr>
          <w:bCs/>
        </w:rPr>
        <w:t>Envirothon</w:t>
      </w:r>
      <w:proofErr w:type="spellEnd"/>
      <w:r w:rsidR="00EA38D5" w:rsidRPr="00444D3B">
        <w:rPr>
          <w:bCs/>
        </w:rPr>
        <w:t xml:space="preserve">. </w:t>
      </w:r>
    </w:p>
    <w:p w:rsidR="00CD5C63" w:rsidRPr="00444D3B" w:rsidRDefault="00CD5C63" w:rsidP="006C3C86">
      <w:pPr>
        <w:ind w:left="741" w:hanging="720"/>
        <w:rPr>
          <w:b/>
          <w:bCs/>
        </w:rPr>
      </w:pPr>
    </w:p>
    <w:p w:rsidR="006C12B8" w:rsidRPr="00444D3B" w:rsidRDefault="006C12B8" w:rsidP="006C3C86">
      <w:pPr>
        <w:ind w:left="741" w:hanging="720"/>
        <w:rPr>
          <w:b/>
          <w:bCs/>
        </w:rPr>
        <w:sectPr w:rsidR="006C12B8" w:rsidRPr="00444D3B" w:rsidSect="006C12B8">
          <w:pgSz w:w="12240" w:h="15840" w:code="1"/>
          <w:pgMar w:top="1170" w:right="1440" w:bottom="720" w:left="1440" w:header="720" w:footer="720" w:gutter="0"/>
          <w:cols w:space="720"/>
          <w:docGrid w:linePitch="326"/>
        </w:sectPr>
      </w:pPr>
    </w:p>
    <w:p w:rsidR="004A0870" w:rsidRPr="00444D3B" w:rsidRDefault="004A0870" w:rsidP="009D2A77">
      <w:pPr>
        <w:ind w:left="360"/>
        <w:jc w:val="center"/>
        <w:rPr>
          <w:b/>
          <w:u w:val="single"/>
        </w:rPr>
      </w:pPr>
      <w:r w:rsidRPr="00444D3B">
        <w:rPr>
          <w:b/>
          <w:u w:val="single"/>
        </w:rPr>
        <w:lastRenderedPageBreak/>
        <w:t>Electronic Equipment</w:t>
      </w:r>
      <w:r w:rsidR="00821DD9" w:rsidRPr="00444D3B">
        <w:rPr>
          <w:b/>
          <w:u w:val="single"/>
        </w:rPr>
        <w:t xml:space="preserve"> Policy</w:t>
      </w:r>
    </w:p>
    <w:p w:rsidR="004A0870" w:rsidRPr="00444D3B" w:rsidRDefault="004A0870" w:rsidP="004A0870">
      <w:pPr>
        <w:ind w:left="360"/>
        <w:jc w:val="center"/>
        <w:rPr>
          <w:u w:val="single"/>
        </w:rPr>
      </w:pPr>
    </w:p>
    <w:p w:rsidR="004A0870" w:rsidRPr="00444D3B" w:rsidRDefault="001C2A24" w:rsidP="004A0870">
      <w:pPr>
        <w:tabs>
          <w:tab w:val="left" w:pos="1083"/>
        </w:tabs>
        <w:ind w:left="1140" w:hanging="780"/>
      </w:pPr>
      <w:r w:rsidRPr="00444D3B">
        <w:t>1</w:t>
      </w:r>
      <w:r w:rsidR="004A0870" w:rsidRPr="00444D3B">
        <w:t>.</w:t>
      </w:r>
      <w:r w:rsidRPr="00444D3B">
        <w:t xml:space="preserve"> </w:t>
      </w:r>
      <w:r w:rsidR="004A0870" w:rsidRPr="00444D3B">
        <w:t xml:space="preserve">        To ensure fairness and equity during the Maryland </w:t>
      </w:r>
      <w:proofErr w:type="spellStart"/>
      <w:r w:rsidR="004A0870" w:rsidRPr="00444D3B">
        <w:t>Envirothon</w:t>
      </w:r>
      <w:proofErr w:type="spellEnd"/>
      <w:r w:rsidR="004A0870" w:rsidRPr="00444D3B">
        <w:t xml:space="preserve"> Program, all cell phones, </w:t>
      </w:r>
      <w:r w:rsidR="00137FA5" w:rsidRPr="00444D3B">
        <w:t xml:space="preserve">and electronic equipment, including but not limited to iPads, iPods, laptops, </w:t>
      </w:r>
      <w:r w:rsidR="004A0870" w:rsidRPr="00444D3B">
        <w:t xml:space="preserve">etc. must be relinquished to the advisors at the initial onset of the Maryland </w:t>
      </w:r>
      <w:proofErr w:type="spellStart"/>
      <w:r w:rsidR="004A0870" w:rsidRPr="00444D3B">
        <w:t>Envirothon</w:t>
      </w:r>
      <w:proofErr w:type="spellEnd"/>
      <w:r w:rsidR="004A0870" w:rsidRPr="00444D3B">
        <w:t xml:space="preserve"> Program.  Students may use these items only after the activities held in the evening, set forth by the Maryland </w:t>
      </w:r>
      <w:proofErr w:type="spellStart"/>
      <w:r w:rsidR="004A0870" w:rsidRPr="00444D3B">
        <w:t>Envirothon</w:t>
      </w:r>
      <w:proofErr w:type="spellEnd"/>
      <w:r w:rsidR="004A0870" w:rsidRPr="00444D3B">
        <w:t xml:space="preserve"> Steering Committee, have concluded. At that time, the students may use the cell phone to contact their parents or guardians. </w:t>
      </w:r>
      <w:r w:rsidR="00137FA5" w:rsidRPr="00444D3B">
        <w:t>All cell phones must be returned to the advisor by “lights out”.</w:t>
      </w:r>
      <w:r w:rsidR="004A0870" w:rsidRPr="00444D3B">
        <w:t xml:space="preserve"> </w:t>
      </w:r>
    </w:p>
    <w:p w:rsidR="004A0870" w:rsidRPr="00444D3B" w:rsidRDefault="004A0870" w:rsidP="004A0870">
      <w:pPr>
        <w:tabs>
          <w:tab w:val="left" w:pos="1083"/>
        </w:tabs>
        <w:ind w:left="1140" w:hanging="780"/>
      </w:pPr>
    </w:p>
    <w:p w:rsidR="004A0870" w:rsidRPr="00444D3B" w:rsidRDefault="001C2A24" w:rsidP="004A0870">
      <w:pPr>
        <w:tabs>
          <w:tab w:val="left" w:pos="1083"/>
        </w:tabs>
        <w:ind w:left="1140" w:hanging="780"/>
      </w:pPr>
      <w:r w:rsidRPr="00444D3B">
        <w:t>2</w:t>
      </w:r>
      <w:r w:rsidR="004A0870" w:rsidRPr="00444D3B">
        <w:t xml:space="preserve">.       </w:t>
      </w:r>
      <w:r w:rsidRPr="00444D3B">
        <w:tab/>
      </w:r>
      <w:r w:rsidR="004A0870" w:rsidRPr="00444D3B">
        <w:t xml:space="preserve">Cameras and video equipment are not to be used during the Training portion of the Maryland </w:t>
      </w:r>
      <w:proofErr w:type="spellStart"/>
      <w:r w:rsidR="004A0870" w:rsidRPr="00444D3B">
        <w:t>Envirothon</w:t>
      </w:r>
      <w:proofErr w:type="spellEnd"/>
      <w:r w:rsidR="004A0870" w:rsidRPr="00444D3B">
        <w:t>.  Cameras may be used during the Competition portion by the advisors only for promotional and recognition purposes.</w:t>
      </w:r>
    </w:p>
    <w:p w:rsidR="004A0870" w:rsidRPr="00444D3B" w:rsidRDefault="004A0870" w:rsidP="004A0870">
      <w:pPr>
        <w:tabs>
          <w:tab w:val="left" w:pos="1083"/>
        </w:tabs>
        <w:ind w:left="1140" w:hanging="780"/>
      </w:pPr>
    </w:p>
    <w:p w:rsidR="004A0870" w:rsidRPr="00444D3B" w:rsidRDefault="004A0870" w:rsidP="001C2A24">
      <w:pPr>
        <w:numPr>
          <w:ilvl w:val="0"/>
          <w:numId w:val="6"/>
        </w:numPr>
        <w:ind w:hanging="681"/>
      </w:pPr>
      <w:r w:rsidRPr="00444D3B">
        <w:t>Students are not allowed to have access to or use computers or laptops</w:t>
      </w:r>
      <w:r w:rsidR="00137FA5" w:rsidRPr="00444D3B">
        <w:t xml:space="preserve"> during training and/or testing or evening activities</w:t>
      </w:r>
      <w:r w:rsidRPr="00444D3B">
        <w:t xml:space="preserve">.  </w:t>
      </w:r>
    </w:p>
    <w:p w:rsidR="00485E95" w:rsidRPr="00444D3B" w:rsidRDefault="00485E95" w:rsidP="00485E95">
      <w:pPr>
        <w:ind w:left="360"/>
      </w:pPr>
    </w:p>
    <w:p w:rsidR="00485E95" w:rsidRPr="00444D3B" w:rsidRDefault="00485E95" w:rsidP="001C2A24">
      <w:pPr>
        <w:numPr>
          <w:ilvl w:val="0"/>
          <w:numId w:val="6"/>
        </w:numPr>
        <w:ind w:hanging="681"/>
      </w:pPr>
      <w:r w:rsidRPr="00444D3B">
        <w:rPr>
          <w:rStyle w:val="Emphasis"/>
          <w:i w:val="0"/>
        </w:rPr>
        <w:t xml:space="preserve">Any student caught using an electronic device before </w:t>
      </w:r>
      <w:proofErr w:type="spellStart"/>
      <w:r w:rsidRPr="00444D3B">
        <w:rPr>
          <w:rStyle w:val="Emphasis"/>
          <w:i w:val="0"/>
        </w:rPr>
        <w:t>Envirothon</w:t>
      </w:r>
      <w:proofErr w:type="spellEnd"/>
      <w:r w:rsidRPr="00444D3B">
        <w:rPr>
          <w:rStyle w:val="Emphasis"/>
          <w:i w:val="0"/>
        </w:rPr>
        <w:t xml:space="preserve"> activities are finished for the day, will receive a 25 point reduction.  The 25 point reduction will be applied to the team’s total test score.  For example, if a 5-member team were to have 5 students break the rule, that team would have a total deduction of 125 points</w:t>
      </w:r>
    </w:p>
    <w:p w:rsidR="004A0870" w:rsidRPr="00444D3B" w:rsidRDefault="004A0870" w:rsidP="004A0870">
      <w:pPr>
        <w:tabs>
          <w:tab w:val="left" w:pos="1083"/>
        </w:tabs>
        <w:ind w:left="360"/>
      </w:pPr>
    </w:p>
    <w:p w:rsidR="00485E95" w:rsidRPr="00444D3B" w:rsidRDefault="00485E95" w:rsidP="001C2A24">
      <w:pPr>
        <w:numPr>
          <w:ilvl w:val="0"/>
          <w:numId w:val="6"/>
        </w:numPr>
        <w:ind w:left="1138" w:hanging="739"/>
        <w:rPr>
          <w:b/>
          <w:bCs/>
        </w:rPr>
      </w:pPr>
      <w:r w:rsidRPr="00444D3B">
        <w:t xml:space="preserve"> The Maryland </w:t>
      </w:r>
      <w:proofErr w:type="spellStart"/>
      <w:r w:rsidRPr="00444D3B">
        <w:t>Envirothon</w:t>
      </w:r>
      <w:proofErr w:type="spellEnd"/>
      <w:r w:rsidRPr="00444D3B">
        <w:t xml:space="preserve"> is not responsible for</w:t>
      </w:r>
      <w:r w:rsidR="00C94805" w:rsidRPr="00444D3B">
        <w:t xml:space="preserve"> lost</w:t>
      </w:r>
      <w:r w:rsidR="00137FA5" w:rsidRPr="00444D3B">
        <w:t>, stolen, or damaged electronic equipment/</w:t>
      </w:r>
      <w:r w:rsidR="00C94805" w:rsidRPr="00444D3B">
        <w:t xml:space="preserve">devices nor </w:t>
      </w:r>
      <w:r w:rsidRPr="00444D3B">
        <w:t>the replacement cost of student</w:t>
      </w:r>
      <w:r w:rsidR="00137FA5" w:rsidRPr="00444D3B">
        <w:t xml:space="preserve"> and/or advisor/chaperone</w:t>
      </w:r>
      <w:r w:rsidRPr="00444D3B">
        <w:t xml:space="preserve"> electronic devices brought to the competition.</w:t>
      </w:r>
    </w:p>
    <w:p w:rsidR="004A0870" w:rsidRPr="00444D3B" w:rsidRDefault="004A0870" w:rsidP="004A0870">
      <w:pPr>
        <w:rPr>
          <w:b/>
          <w:bCs/>
        </w:rPr>
      </w:pPr>
    </w:p>
    <w:p w:rsidR="00C8595F" w:rsidRPr="00444D3B" w:rsidRDefault="00C8595F" w:rsidP="004A0870">
      <w:pPr>
        <w:jc w:val="center"/>
        <w:rPr>
          <w:b/>
          <w:u w:val="single"/>
        </w:rPr>
        <w:sectPr w:rsidR="00C8595F" w:rsidRPr="00444D3B" w:rsidSect="006C12B8">
          <w:pgSz w:w="12240" w:h="15840" w:code="1"/>
          <w:pgMar w:top="1440" w:right="1440" w:bottom="720" w:left="1440" w:header="720" w:footer="720" w:gutter="0"/>
          <w:cols w:space="720"/>
          <w:docGrid w:linePitch="78"/>
        </w:sectPr>
      </w:pPr>
    </w:p>
    <w:p w:rsidR="004A0870" w:rsidRPr="00444D3B" w:rsidRDefault="004A0870" w:rsidP="004A0870">
      <w:pPr>
        <w:jc w:val="center"/>
        <w:rPr>
          <w:b/>
          <w:u w:val="single"/>
        </w:rPr>
      </w:pPr>
      <w:r w:rsidRPr="00444D3B">
        <w:rPr>
          <w:b/>
          <w:u w:val="single"/>
        </w:rPr>
        <w:lastRenderedPageBreak/>
        <w:t>Competition Rules</w:t>
      </w:r>
    </w:p>
    <w:p w:rsidR="004A0870" w:rsidRPr="00444D3B" w:rsidRDefault="004A0870" w:rsidP="004A0870">
      <w:pPr>
        <w:rPr>
          <w:sz w:val="16"/>
          <w:szCs w:val="16"/>
        </w:rPr>
      </w:pPr>
    </w:p>
    <w:p w:rsidR="004A0870" w:rsidRPr="00444D3B" w:rsidRDefault="004A0870" w:rsidP="004A0870">
      <w:pPr>
        <w:numPr>
          <w:ilvl w:val="0"/>
          <w:numId w:val="3"/>
        </w:numPr>
      </w:pPr>
      <w:r w:rsidRPr="00444D3B">
        <w:t xml:space="preserve">The competition will be conducted by the Maryland </w:t>
      </w:r>
      <w:proofErr w:type="spellStart"/>
      <w:r w:rsidRPr="00444D3B">
        <w:t>Envirothon</w:t>
      </w:r>
      <w:proofErr w:type="spellEnd"/>
      <w:r w:rsidRPr="00444D3B">
        <w:t xml:space="preserve"> Steering Committee which is made up of </w:t>
      </w:r>
      <w:r w:rsidR="005D198D" w:rsidRPr="00444D3B">
        <w:t xml:space="preserve">Soil </w:t>
      </w:r>
      <w:r w:rsidRPr="00444D3B">
        <w:t>Conservation District personnel and cooperating resource agencies and/or independent environmental organization personnel.</w:t>
      </w:r>
    </w:p>
    <w:p w:rsidR="004A0870" w:rsidRPr="00444D3B" w:rsidRDefault="004A0870" w:rsidP="004A0870">
      <w:pPr>
        <w:ind w:left="360"/>
        <w:rPr>
          <w:sz w:val="16"/>
          <w:szCs w:val="16"/>
        </w:rPr>
      </w:pPr>
    </w:p>
    <w:p w:rsidR="004A0870" w:rsidRPr="00444D3B" w:rsidRDefault="004A0870" w:rsidP="004A0870">
      <w:pPr>
        <w:numPr>
          <w:ilvl w:val="0"/>
          <w:numId w:val="3"/>
        </w:numPr>
      </w:pPr>
      <w:r w:rsidRPr="00444D3B">
        <w:t xml:space="preserve">The Maryland </w:t>
      </w:r>
      <w:proofErr w:type="spellStart"/>
      <w:r w:rsidRPr="00444D3B">
        <w:t>Envirothon</w:t>
      </w:r>
      <w:proofErr w:type="spellEnd"/>
      <w:r w:rsidRPr="00444D3B">
        <w:t xml:space="preserve"> competition </w:t>
      </w:r>
      <w:r w:rsidR="000546B4" w:rsidRPr="00444D3B">
        <w:t>may</w:t>
      </w:r>
      <w:r w:rsidRPr="00444D3B">
        <w:t xml:space="preserve"> consist of two (2) parts:  1) </w:t>
      </w:r>
      <w:r w:rsidR="008733A2" w:rsidRPr="00444D3B">
        <w:t xml:space="preserve">the test scores from each of the five resource areas </w:t>
      </w:r>
      <w:r w:rsidRPr="00444D3B">
        <w:t xml:space="preserve">and 2) </w:t>
      </w:r>
      <w:r w:rsidR="008733A2" w:rsidRPr="00444D3B">
        <w:t>an oral presentation of 8-10 minutes</w:t>
      </w:r>
      <w:r w:rsidRPr="00444D3B">
        <w:t>.  Teams will be required to participate in the presentation portion, which will be a 6</w:t>
      </w:r>
      <w:r w:rsidRPr="00444D3B">
        <w:rPr>
          <w:vertAlign w:val="superscript"/>
        </w:rPr>
        <w:t>th</w:t>
      </w:r>
      <w:r w:rsidRPr="00444D3B">
        <w:t xml:space="preserve"> test station at the Maryland </w:t>
      </w:r>
      <w:proofErr w:type="spellStart"/>
      <w:r w:rsidRPr="00444D3B">
        <w:t>Envirothon</w:t>
      </w:r>
      <w:proofErr w:type="spellEnd"/>
      <w:r w:rsidRPr="00444D3B">
        <w:t>, in order to be eligible to win 1</w:t>
      </w:r>
      <w:r w:rsidRPr="00444D3B">
        <w:rPr>
          <w:vertAlign w:val="superscript"/>
        </w:rPr>
        <w:t>st</w:t>
      </w:r>
      <w:r w:rsidRPr="00444D3B">
        <w:t>, 2</w:t>
      </w:r>
      <w:r w:rsidRPr="00444D3B">
        <w:rPr>
          <w:vertAlign w:val="superscript"/>
        </w:rPr>
        <w:t>nd</w:t>
      </w:r>
      <w:r w:rsidRPr="00444D3B">
        <w:t>, or 3</w:t>
      </w:r>
      <w:r w:rsidRPr="00444D3B">
        <w:rPr>
          <w:vertAlign w:val="superscript"/>
        </w:rPr>
        <w:t>rd</w:t>
      </w:r>
      <w:r w:rsidRPr="00444D3B">
        <w:t xml:space="preserve"> place, and the right to represent Maryland at the </w:t>
      </w:r>
      <w:r w:rsidR="00987996" w:rsidRPr="00444D3B">
        <w:t>North American</w:t>
      </w:r>
      <w:r w:rsidRPr="00444D3B">
        <w:t xml:space="preserve"> </w:t>
      </w:r>
      <w:proofErr w:type="spellStart"/>
      <w:r w:rsidRPr="00444D3B">
        <w:t>Envirothon</w:t>
      </w:r>
      <w:proofErr w:type="spellEnd"/>
      <w:r w:rsidRPr="00444D3B">
        <w:t xml:space="preserve">.  The presentation scores will be factored into the overall cumulative score determining the Maryland </w:t>
      </w:r>
      <w:proofErr w:type="spellStart"/>
      <w:r w:rsidRPr="00444D3B">
        <w:t>Envirothon</w:t>
      </w:r>
      <w:proofErr w:type="spellEnd"/>
      <w:r w:rsidRPr="00444D3B">
        <w:t xml:space="preserve"> winner.  Overall scores will be determined at equal 1/6</w:t>
      </w:r>
      <w:r w:rsidRPr="00444D3B">
        <w:rPr>
          <w:vertAlign w:val="superscript"/>
        </w:rPr>
        <w:t>th</w:t>
      </w:r>
      <w:r w:rsidRPr="00444D3B">
        <w:t xml:space="preserve"> value for each of the 5 resource stations and the oral presentation.</w:t>
      </w:r>
    </w:p>
    <w:p w:rsidR="00A66DA9" w:rsidRPr="00444D3B" w:rsidRDefault="00A66DA9" w:rsidP="00A66DA9">
      <w:pPr>
        <w:pStyle w:val="ListParagraph"/>
        <w:rPr>
          <w:sz w:val="16"/>
          <w:szCs w:val="16"/>
        </w:rPr>
      </w:pPr>
    </w:p>
    <w:p w:rsidR="00A66DA9" w:rsidRPr="00444D3B" w:rsidRDefault="00A66DA9" w:rsidP="008B15D6">
      <w:pPr>
        <w:pStyle w:val="ListParagraph"/>
        <w:widowControl w:val="0"/>
        <w:tabs>
          <w:tab w:val="left" w:pos="637"/>
        </w:tabs>
        <w:ind w:left="1440" w:hanging="360"/>
        <w:contextualSpacing/>
      </w:pPr>
      <w:r w:rsidRPr="00444D3B">
        <w:t>2a.</w:t>
      </w:r>
      <w:r w:rsidR="008B15D6" w:rsidRPr="00444D3B">
        <w:t xml:space="preserve"> </w:t>
      </w:r>
      <w:r w:rsidRPr="00444D3B">
        <w:t>In the event of no oral presentation</w:t>
      </w:r>
      <w:r w:rsidR="009D2A77" w:rsidRPr="00444D3B">
        <w:t>s,</w:t>
      </w:r>
      <w:r w:rsidRPr="00444D3B">
        <w:t xml:space="preserve"> scoring will </w:t>
      </w:r>
      <w:r w:rsidR="005B0DB3" w:rsidRPr="00444D3B">
        <w:t>consist o</w:t>
      </w:r>
      <w:r w:rsidRPr="00444D3B">
        <w:t xml:space="preserve">f </w:t>
      </w:r>
      <w:r w:rsidR="008B15D6" w:rsidRPr="00444D3B">
        <w:t>one</w:t>
      </w:r>
      <w:r w:rsidRPr="00444D3B">
        <w:t xml:space="preserve"> (</w:t>
      </w:r>
      <w:r w:rsidR="008B15D6" w:rsidRPr="00444D3B">
        <w:t>1</w:t>
      </w:r>
      <w:r w:rsidRPr="00444D3B">
        <w:t>) part</w:t>
      </w:r>
      <w:r w:rsidR="008B15D6" w:rsidRPr="00444D3B">
        <w:t xml:space="preserve">:  </w:t>
      </w:r>
      <w:r w:rsidRPr="00444D3B">
        <w:t xml:space="preserve"> the test scores from each of the five resource areas. Overall scores will be determined at equal 1/</w:t>
      </w:r>
      <w:r w:rsidR="008B15D6" w:rsidRPr="00444D3B">
        <w:t>5</w:t>
      </w:r>
      <w:r w:rsidRPr="00444D3B">
        <w:rPr>
          <w:vertAlign w:val="superscript"/>
        </w:rPr>
        <w:t>th</w:t>
      </w:r>
      <w:r w:rsidRPr="00444D3B">
        <w:t xml:space="preserve"> value for each of the 5 resource stations</w:t>
      </w:r>
      <w:r w:rsidR="008B15D6" w:rsidRPr="00444D3B">
        <w:t>.</w:t>
      </w:r>
    </w:p>
    <w:p w:rsidR="004A0870" w:rsidRPr="00444D3B" w:rsidRDefault="00A66DA9" w:rsidP="008B15D6">
      <w:pPr>
        <w:ind w:left="720" w:firstLine="360"/>
        <w:rPr>
          <w:sz w:val="16"/>
          <w:szCs w:val="16"/>
        </w:rPr>
      </w:pPr>
      <w:r w:rsidRPr="00444D3B">
        <w:rPr>
          <w:sz w:val="16"/>
          <w:szCs w:val="16"/>
        </w:rPr>
        <w:tab/>
      </w:r>
    </w:p>
    <w:p w:rsidR="004A0870" w:rsidRPr="00444D3B" w:rsidRDefault="004A0870" w:rsidP="004A0870">
      <w:pPr>
        <w:numPr>
          <w:ilvl w:val="0"/>
          <w:numId w:val="3"/>
        </w:numPr>
      </w:pPr>
      <w:r w:rsidRPr="00444D3B">
        <w:t xml:space="preserve">Attire:  For the competition- all team members must wear Maryland </w:t>
      </w:r>
      <w:proofErr w:type="spellStart"/>
      <w:r w:rsidRPr="00444D3B">
        <w:t>Envirothon</w:t>
      </w:r>
      <w:proofErr w:type="spellEnd"/>
      <w:r w:rsidRPr="00444D3B">
        <w:t xml:space="preserve"> t-shirts and no county identification.  Displaying any county identification is a grievous action by other teams.</w:t>
      </w:r>
    </w:p>
    <w:p w:rsidR="004A0870" w:rsidRPr="00444D3B" w:rsidRDefault="004A0870" w:rsidP="004A0870">
      <w:pPr>
        <w:rPr>
          <w:sz w:val="16"/>
          <w:szCs w:val="16"/>
        </w:rPr>
      </w:pPr>
    </w:p>
    <w:p w:rsidR="004A0870" w:rsidRPr="00444D3B" w:rsidRDefault="004A0870" w:rsidP="004A0870">
      <w:pPr>
        <w:numPr>
          <w:ilvl w:val="0"/>
          <w:numId w:val="3"/>
        </w:numPr>
      </w:pPr>
      <w:r w:rsidRPr="00444D3B">
        <w:t xml:space="preserve">During the </w:t>
      </w:r>
      <w:r w:rsidR="006C12B8" w:rsidRPr="00444D3B">
        <w:t xml:space="preserve">Maryland </w:t>
      </w:r>
      <w:proofErr w:type="spellStart"/>
      <w:r w:rsidRPr="00444D3B">
        <w:t>Envirothon</w:t>
      </w:r>
      <w:proofErr w:type="spellEnd"/>
      <w:r w:rsidRPr="00444D3B">
        <w:t xml:space="preserve"> competition, advisors, </w:t>
      </w:r>
      <w:r w:rsidR="008733A2" w:rsidRPr="00444D3B">
        <w:t>registered participants &amp; committee invited guests</w:t>
      </w:r>
      <w:r w:rsidRPr="00444D3B">
        <w:t xml:space="preserve"> are welcome to travel from station to station and observe the event.  However, they should make every effort to stay apart from their own team by traveling with a team from another county or staying well back from the station.  </w:t>
      </w:r>
      <w:r w:rsidRPr="00444D3B">
        <w:rPr>
          <w:bCs/>
        </w:rPr>
        <w:t xml:space="preserve">Aiding their own team or the perception of aiding is a grievous action by another team. </w:t>
      </w:r>
    </w:p>
    <w:p w:rsidR="004A0870" w:rsidRPr="00444D3B" w:rsidRDefault="004A0870" w:rsidP="004A0870">
      <w:pPr>
        <w:rPr>
          <w:sz w:val="16"/>
          <w:szCs w:val="16"/>
        </w:rPr>
      </w:pPr>
    </w:p>
    <w:p w:rsidR="004A0870" w:rsidRPr="00444D3B" w:rsidRDefault="004A0870" w:rsidP="004A0870">
      <w:pPr>
        <w:numPr>
          <w:ilvl w:val="0"/>
          <w:numId w:val="3"/>
        </w:numPr>
      </w:pPr>
      <w:r w:rsidRPr="00444D3B">
        <w:t xml:space="preserve">Teams will be issued a clipboard at the beginning of the competition.  At each station they will be given a test to complete.  All materials/guides/keys/equipment and other reference materials needed to complete the test will be available at the station.  Teams are not allowed to carry any other materials/equipment, etc. with them during the competition.  </w:t>
      </w:r>
    </w:p>
    <w:p w:rsidR="004A0870" w:rsidRPr="00444D3B" w:rsidRDefault="004A0870" w:rsidP="004A0870">
      <w:pPr>
        <w:rPr>
          <w:sz w:val="16"/>
          <w:szCs w:val="16"/>
        </w:rPr>
      </w:pPr>
    </w:p>
    <w:p w:rsidR="004A0870" w:rsidRPr="00444D3B" w:rsidRDefault="004A0870" w:rsidP="004A0870">
      <w:pPr>
        <w:numPr>
          <w:ilvl w:val="0"/>
          <w:numId w:val="3"/>
        </w:numPr>
      </w:pPr>
      <w:r w:rsidRPr="00444D3B">
        <w:t xml:space="preserve">The team that will represent Maryland at the </w:t>
      </w:r>
      <w:r w:rsidR="00C86764" w:rsidRPr="00444D3B">
        <w:t xml:space="preserve">North American </w:t>
      </w:r>
      <w:proofErr w:type="spellStart"/>
      <w:r w:rsidRPr="00444D3B">
        <w:t>Envirothon</w:t>
      </w:r>
      <w:proofErr w:type="spellEnd"/>
      <w:r w:rsidRPr="00444D3B">
        <w:t xml:space="preserve"> will be the team with the highest cumulative total points.  </w:t>
      </w:r>
      <w:r w:rsidR="00C86764" w:rsidRPr="00444D3B">
        <w:t xml:space="preserve">Each resource station will designate tie-breaker questions on their respective exams in case of a tie.  </w:t>
      </w:r>
      <w:r w:rsidRPr="00444D3B">
        <w:t>In case of a tie</w:t>
      </w:r>
      <w:r w:rsidR="00C86764" w:rsidRPr="00444D3B">
        <w:t xml:space="preserve"> for overall </w:t>
      </w:r>
      <w:r w:rsidRPr="00444D3B">
        <w:t>scores between two or more teams: the team with the highest score in the Environmental Issue area will take the lead.  If this also results in a tie score, then the team with the highest score in Soils will take the lead.  Beyond these tie breakers, a winner will be determined by the highest score in the following order: Aquatics, Forestry, and Wildlife.</w:t>
      </w:r>
    </w:p>
    <w:p w:rsidR="00CA76AC" w:rsidRPr="00444D3B" w:rsidRDefault="00CA76AC" w:rsidP="00CA76AC">
      <w:pPr>
        <w:ind w:left="1080"/>
        <w:rPr>
          <w:sz w:val="16"/>
          <w:szCs w:val="16"/>
        </w:rPr>
      </w:pPr>
    </w:p>
    <w:p w:rsidR="00CA76AC" w:rsidRPr="00444D3B" w:rsidRDefault="00CA76AC" w:rsidP="004A0870">
      <w:pPr>
        <w:numPr>
          <w:ilvl w:val="0"/>
          <w:numId w:val="3"/>
        </w:numPr>
      </w:pPr>
      <w:r w:rsidRPr="00444D3B">
        <w:t xml:space="preserve">The lead Resource Professional, from each resource station, will submit a completed exam to the Vice-Chair for review and formatting by June 1st.  </w:t>
      </w:r>
    </w:p>
    <w:p w:rsidR="004A0870" w:rsidRPr="00444D3B" w:rsidRDefault="004A0870" w:rsidP="004A0870">
      <w:pPr>
        <w:rPr>
          <w:sz w:val="16"/>
          <w:szCs w:val="16"/>
        </w:rPr>
      </w:pPr>
    </w:p>
    <w:p w:rsidR="00C8595F" w:rsidRPr="00444D3B" w:rsidRDefault="00C8595F">
      <w:r w:rsidRPr="00444D3B">
        <w:br w:type="page"/>
      </w:r>
    </w:p>
    <w:p w:rsidR="004A0870" w:rsidRPr="00444D3B" w:rsidRDefault="004A0870" w:rsidP="004A0870">
      <w:pPr>
        <w:numPr>
          <w:ilvl w:val="0"/>
          <w:numId w:val="3"/>
        </w:numPr>
      </w:pPr>
      <w:r w:rsidRPr="00444D3B">
        <w:lastRenderedPageBreak/>
        <w:t xml:space="preserve">Should a finding or awarding of points be disputed by an advisor, the Maryland </w:t>
      </w:r>
      <w:proofErr w:type="spellStart"/>
      <w:r w:rsidRPr="00444D3B">
        <w:t>Envirothon</w:t>
      </w:r>
      <w:proofErr w:type="spellEnd"/>
      <w:r w:rsidRPr="00444D3B">
        <w:t xml:space="preserve"> Steering Committee has set up an independent jury to hear the dispute and make a ruling.  The decision of this jury will be final.  Any disputes or concerns are to be formally presented in writing within one hour of the end of the competition, duly signed by the advisor or their representative (or as explained by the Maryland </w:t>
      </w:r>
      <w:proofErr w:type="spellStart"/>
      <w:r w:rsidRPr="00444D3B">
        <w:t>Envirothon</w:t>
      </w:r>
      <w:proofErr w:type="spellEnd"/>
      <w:r w:rsidRPr="00444D3B">
        <w:t xml:space="preserve"> Steering Committee prior to the competition).</w:t>
      </w:r>
    </w:p>
    <w:p w:rsidR="004A0870" w:rsidRPr="00444D3B" w:rsidRDefault="004A0870" w:rsidP="004A0870"/>
    <w:p w:rsidR="00C8595F" w:rsidRPr="00444D3B" w:rsidRDefault="00C8595F" w:rsidP="004A0870">
      <w:pPr>
        <w:sectPr w:rsidR="00C8595F" w:rsidRPr="00444D3B" w:rsidSect="006C12B8">
          <w:pgSz w:w="12240" w:h="15840" w:code="1"/>
          <w:pgMar w:top="1440" w:right="1440" w:bottom="720" w:left="1440" w:header="720" w:footer="720" w:gutter="0"/>
          <w:cols w:space="720"/>
          <w:docGrid w:linePitch="78"/>
        </w:sectPr>
      </w:pPr>
    </w:p>
    <w:p w:rsidR="004A0870" w:rsidRPr="00444D3B" w:rsidRDefault="004A0870" w:rsidP="004A0870">
      <w:pPr>
        <w:jc w:val="center"/>
        <w:rPr>
          <w:b/>
          <w:u w:val="single"/>
        </w:rPr>
      </w:pPr>
      <w:r w:rsidRPr="00444D3B">
        <w:rPr>
          <w:b/>
          <w:u w:val="single"/>
        </w:rPr>
        <w:lastRenderedPageBreak/>
        <w:t>Other</w:t>
      </w:r>
    </w:p>
    <w:p w:rsidR="004A0870" w:rsidRPr="00444D3B" w:rsidRDefault="004A0870" w:rsidP="004A0870"/>
    <w:p w:rsidR="004A0870" w:rsidRPr="00444D3B" w:rsidRDefault="004A0870" w:rsidP="004A0870">
      <w:pPr>
        <w:numPr>
          <w:ilvl w:val="0"/>
          <w:numId w:val="4"/>
        </w:numPr>
      </w:pPr>
      <w:r w:rsidRPr="00444D3B">
        <w:t xml:space="preserve">An evaluation form will be developed by the Maryland </w:t>
      </w:r>
      <w:proofErr w:type="spellStart"/>
      <w:r w:rsidRPr="00444D3B">
        <w:t>Envirothon</w:t>
      </w:r>
      <w:proofErr w:type="spellEnd"/>
      <w:r w:rsidRPr="00444D3B">
        <w:t xml:space="preserve"> Steering Committee. Cooperating agencies, advisors and participants involved in the competition will be requested to complete an evaluation of the competition following the competition.  The suggestions by the participants will aid the Maryland </w:t>
      </w:r>
      <w:proofErr w:type="spellStart"/>
      <w:r w:rsidRPr="00444D3B">
        <w:t>Envirothon</w:t>
      </w:r>
      <w:proofErr w:type="spellEnd"/>
      <w:r w:rsidRPr="00444D3B">
        <w:t xml:space="preserve"> Steering Committee in making the Maryland </w:t>
      </w:r>
      <w:proofErr w:type="spellStart"/>
      <w:r w:rsidRPr="00444D3B">
        <w:t>Envirothon</w:t>
      </w:r>
      <w:proofErr w:type="spellEnd"/>
      <w:r w:rsidRPr="00444D3B">
        <w:t xml:space="preserve"> a strong, dynamic learning experience for everybody.</w:t>
      </w:r>
    </w:p>
    <w:p w:rsidR="004A0870" w:rsidRPr="00444D3B" w:rsidRDefault="004A0870" w:rsidP="004A0870">
      <w:pPr>
        <w:ind w:left="360"/>
      </w:pPr>
    </w:p>
    <w:p w:rsidR="004A0870" w:rsidRPr="00444D3B" w:rsidRDefault="004A0870" w:rsidP="004A0870">
      <w:pPr>
        <w:numPr>
          <w:ilvl w:val="0"/>
          <w:numId w:val="4"/>
        </w:numPr>
      </w:pPr>
      <w:r w:rsidRPr="00444D3B">
        <w:t xml:space="preserve">Rules and regulations of the Maryland </w:t>
      </w:r>
      <w:proofErr w:type="spellStart"/>
      <w:r w:rsidRPr="00444D3B">
        <w:t>Envirothon</w:t>
      </w:r>
      <w:proofErr w:type="spellEnd"/>
      <w:r w:rsidRPr="00444D3B">
        <w:t xml:space="preserve"> are subject to change.  Any and all changes will be explained in advance to all teams and advisors.</w:t>
      </w:r>
    </w:p>
    <w:p w:rsidR="00A7640F" w:rsidRPr="00444D3B" w:rsidRDefault="00A7640F" w:rsidP="00A7640F">
      <w:pPr>
        <w:pStyle w:val="ListParagraph"/>
      </w:pPr>
    </w:p>
    <w:p w:rsidR="00A7640F" w:rsidRPr="00444D3B" w:rsidRDefault="00A7640F" w:rsidP="004A0870">
      <w:pPr>
        <w:numPr>
          <w:ilvl w:val="0"/>
          <w:numId w:val="4"/>
        </w:numPr>
      </w:pPr>
      <w:r w:rsidRPr="00444D3B">
        <w:t xml:space="preserve">It is the policy of the Maryland </w:t>
      </w:r>
      <w:proofErr w:type="spellStart"/>
      <w:r w:rsidRPr="00444D3B">
        <w:t>Envirothon</w:t>
      </w:r>
      <w:proofErr w:type="spellEnd"/>
      <w:r w:rsidRPr="00444D3B">
        <w:t xml:space="preserve"> to provide equal opportunity to all persons regardless of color, national origin, citizenship, status, physical or mental disability, race, religion, creed, gender, sex, sexual orientation, gender identity and/or expression, status with regard to public assistance, or any other characteristic protected by federal, state, or local law.  </w:t>
      </w:r>
    </w:p>
    <w:p w:rsidR="00F069DC" w:rsidRPr="00444D3B" w:rsidRDefault="00F069DC" w:rsidP="00F069DC"/>
    <w:p w:rsidR="001A6D50" w:rsidRPr="00444D3B" w:rsidRDefault="001A6D50" w:rsidP="001A6D50">
      <w:pPr>
        <w:rPr>
          <w:b/>
          <w:bCs/>
        </w:rPr>
      </w:pPr>
    </w:p>
    <w:p w:rsidR="00F069DC" w:rsidRPr="00444D3B" w:rsidRDefault="00F069DC" w:rsidP="001A6D50">
      <w:pPr>
        <w:ind w:left="360"/>
        <w:jc w:val="center"/>
      </w:pPr>
    </w:p>
    <w:sectPr w:rsidR="00F069DC" w:rsidRPr="00444D3B" w:rsidSect="006C12B8">
      <w:pgSz w:w="12240" w:h="15840" w:code="1"/>
      <w:pgMar w:top="1440" w:right="1440" w:bottom="720" w:left="1440" w:header="720" w:footer="72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D36" w:rsidRDefault="001D4D36">
      <w:r>
        <w:separator/>
      </w:r>
    </w:p>
  </w:endnote>
  <w:endnote w:type="continuationSeparator" w:id="0">
    <w:p w:rsidR="001D4D36" w:rsidRDefault="001D4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Bold">
    <w:panose1 w:val="00000000000000000000"/>
    <w:charset w:val="00"/>
    <w:family w:val="roman"/>
    <w:notTrueType/>
    <w:pitch w:val="default"/>
    <w:sig w:usb0="00000003" w:usb1="00000000" w:usb2="00000000" w:usb3="00000000" w:csb0="00000001" w:csb1="00000000"/>
  </w:font>
  <w:font w:name="StoneSans-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298" w:rsidRDefault="00BE326C" w:rsidP="00F069DC">
    <w:pPr>
      <w:pStyle w:val="Footer"/>
      <w:jc w:val="center"/>
      <w:rPr>
        <w:rStyle w:val="PageNumber"/>
      </w:rPr>
    </w:pPr>
    <w:r>
      <w:rPr>
        <w:rStyle w:val="PageNumber"/>
      </w:rPr>
      <w:fldChar w:fldCharType="begin"/>
    </w:r>
    <w:r w:rsidR="00151298">
      <w:rPr>
        <w:rStyle w:val="PageNumber"/>
      </w:rPr>
      <w:instrText xml:space="preserve"> PAGE </w:instrText>
    </w:r>
    <w:r>
      <w:rPr>
        <w:rStyle w:val="PageNumber"/>
      </w:rPr>
      <w:fldChar w:fldCharType="separate"/>
    </w:r>
    <w:r w:rsidR="00914D67">
      <w:rPr>
        <w:rStyle w:val="PageNumber"/>
        <w:noProof/>
      </w:rPr>
      <w:t>2</w:t>
    </w:r>
    <w:r>
      <w:rPr>
        <w:rStyle w:val="PageNumber"/>
      </w:rPr>
      <w:fldChar w:fldCharType="end"/>
    </w:r>
    <w:r w:rsidR="00151298">
      <w:rPr>
        <w:rStyle w:val="PageNumber"/>
      </w:rPr>
      <w:t xml:space="preserve"> of </w:t>
    </w:r>
    <w:r>
      <w:rPr>
        <w:rStyle w:val="PageNumber"/>
      </w:rPr>
      <w:fldChar w:fldCharType="begin"/>
    </w:r>
    <w:r w:rsidR="00151298">
      <w:rPr>
        <w:rStyle w:val="PageNumber"/>
      </w:rPr>
      <w:instrText xml:space="preserve"> NUMPAGES </w:instrText>
    </w:r>
    <w:r>
      <w:rPr>
        <w:rStyle w:val="PageNumber"/>
      </w:rPr>
      <w:fldChar w:fldCharType="separate"/>
    </w:r>
    <w:r w:rsidR="00914D67">
      <w:rPr>
        <w:rStyle w:val="PageNumber"/>
        <w:noProof/>
      </w:rPr>
      <w:t>7</w:t>
    </w:r>
    <w:r>
      <w:rPr>
        <w:rStyle w:val="PageNumber"/>
      </w:rPr>
      <w:fldChar w:fldCharType="end"/>
    </w:r>
  </w:p>
  <w:p w:rsidR="00151298" w:rsidRDefault="00444D3B" w:rsidP="00F069DC">
    <w:pPr>
      <w:pStyle w:val="Footer"/>
      <w:jc w:val="center"/>
    </w:pPr>
    <w:r>
      <w:rPr>
        <w:rStyle w:val="PageNumber"/>
      </w:rPr>
      <w:t>March 20</w:t>
    </w:r>
    <w:r w:rsidR="00151298">
      <w:rPr>
        <w:rStyle w:val="PageNumber"/>
      </w:rPr>
      <w: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D36" w:rsidRDefault="001D4D36">
      <w:r>
        <w:separator/>
      </w:r>
    </w:p>
  </w:footnote>
  <w:footnote w:type="continuationSeparator" w:id="0">
    <w:p w:rsidR="001D4D36" w:rsidRDefault="001D4D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5BA"/>
    <w:multiLevelType w:val="hybridMultilevel"/>
    <w:tmpl w:val="A6801836"/>
    <w:lvl w:ilvl="0" w:tplc="5BE016F0">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686063"/>
    <w:multiLevelType w:val="hybridMultilevel"/>
    <w:tmpl w:val="241C881C"/>
    <w:lvl w:ilvl="0" w:tplc="7F8ECF8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E45903"/>
    <w:multiLevelType w:val="hybridMultilevel"/>
    <w:tmpl w:val="FAF2A5F2"/>
    <w:lvl w:ilvl="0" w:tplc="0409000F">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0017AF0"/>
    <w:multiLevelType w:val="hybridMultilevel"/>
    <w:tmpl w:val="960832AA"/>
    <w:lvl w:ilvl="0" w:tplc="0E983F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036C82"/>
    <w:multiLevelType w:val="hybridMultilevel"/>
    <w:tmpl w:val="FA1CAB22"/>
    <w:lvl w:ilvl="0" w:tplc="DB886C34">
      <w:start w:val="3"/>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C510912"/>
    <w:multiLevelType w:val="hybridMultilevel"/>
    <w:tmpl w:val="10ACD4B8"/>
    <w:lvl w:ilvl="0" w:tplc="A0046A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CEA6692"/>
    <w:multiLevelType w:val="hybridMultilevel"/>
    <w:tmpl w:val="8E14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9"/>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83F"/>
    <w:rsid w:val="00004B04"/>
    <w:rsid w:val="00044585"/>
    <w:rsid w:val="000546B4"/>
    <w:rsid w:val="0007553E"/>
    <w:rsid w:val="000D2E08"/>
    <w:rsid w:val="000E33AB"/>
    <w:rsid w:val="000E6335"/>
    <w:rsid w:val="00100E19"/>
    <w:rsid w:val="00114387"/>
    <w:rsid w:val="0012057A"/>
    <w:rsid w:val="00137FA5"/>
    <w:rsid w:val="00151298"/>
    <w:rsid w:val="00161F94"/>
    <w:rsid w:val="001A6D50"/>
    <w:rsid w:val="001C2A24"/>
    <w:rsid w:val="001C7A8E"/>
    <w:rsid w:val="001D4D36"/>
    <w:rsid w:val="00295492"/>
    <w:rsid w:val="002D50A1"/>
    <w:rsid w:val="003040DF"/>
    <w:rsid w:val="003568B6"/>
    <w:rsid w:val="003717EF"/>
    <w:rsid w:val="00382971"/>
    <w:rsid w:val="00386A85"/>
    <w:rsid w:val="003E0AAD"/>
    <w:rsid w:val="00410D97"/>
    <w:rsid w:val="00410FA3"/>
    <w:rsid w:val="00432E26"/>
    <w:rsid w:val="00444D3B"/>
    <w:rsid w:val="004714DC"/>
    <w:rsid w:val="004830A6"/>
    <w:rsid w:val="00485E95"/>
    <w:rsid w:val="004A0870"/>
    <w:rsid w:val="004B1230"/>
    <w:rsid w:val="004D108E"/>
    <w:rsid w:val="004E0D5A"/>
    <w:rsid w:val="004E7CCA"/>
    <w:rsid w:val="005021D3"/>
    <w:rsid w:val="0050317D"/>
    <w:rsid w:val="0053634D"/>
    <w:rsid w:val="0054196C"/>
    <w:rsid w:val="00564A02"/>
    <w:rsid w:val="00584C15"/>
    <w:rsid w:val="00593A2F"/>
    <w:rsid w:val="005B0DB3"/>
    <w:rsid w:val="005D198D"/>
    <w:rsid w:val="005D523F"/>
    <w:rsid w:val="005F6F5C"/>
    <w:rsid w:val="00615267"/>
    <w:rsid w:val="0062110D"/>
    <w:rsid w:val="00626D69"/>
    <w:rsid w:val="00682044"/>
    <w:rsid w:val="006C12B8"/>
    <w:rsid w:val="006C3C86"/>
    <w:rsid w:val="006F69A8"/>
    <w:rsid w:val="007078BA"/>
    <w:rsid w:val="007313B2"/>
    <w:rsid w:val="00754CE2"/>
    <w:rsid w:val="007608BF"/>
    <w:rsid w:val="007612F9"/>
    <w:rsid w:val="0077014B"/>
    <w:rsid w:val="00784447"/>
    <w:rsid w:val="007A1085"/>
    <w:rsid w:val="007A48DE"/>
    <w:rsid w:val="007E0C9D"/>
    <w:rsid w:val="007E46BB"/>
    <w:rsid w:val="007E49A5"/>
    <w:rsid w:val="00800068"/>
    <w:rsid w:val="00821DD9"/>
    <w:rsid w:val="008327AB"/>
    <w:rsid w:val="00865712"/>
    <w:rsid w:val="008733A2"/>
    <w:rsid w:val="0089563E"/>
    <w:rsid w:val="00896931"/>
    <w:rsid w:val="008B15D6"/>
    <w:rsid w:val="008C0707"/>
    <w:rsid w:val="008C703A"/>
    <w:rsid w:val="008D583F"/>
    <w:rsid w:val="0090175E"/>
    <w:rsid w:val="00907D41"/>
    <w:rsid w:val="00914D67"/>
    <w:rsid w:val="00927384"/>
    <w:rsid w:val="009357D4"/>
    <w:rsid w:val="009601A7"/>
    <w:rsid w:val="00970567"/>
    <w:rsid w:val="00987996"/>
    <w:rsid w:val="00991634"/>
    <w:rsid w:val="009B21BF"/>
    <w:rsid w:val="009C30D5"/>
    <w:rsid w:val="009D2A77"/>
    <w:rsid w:val="009D7310"/>
    <w:rsid w:val="00A1377B"/>
    <w:rsid w:val="00A600FC"/>
    <w:rsid w:val="00A64CD6"/>
    <w:rsid w:val="00A66DA9"/>
    <w:rsid w:val="00A7640F"/>
    <w:rsid w:val="00A778F8"/>
    <w:rsid w:val="00AC5124"/>
    <w:rsid w:val="00AD7A86"/>
    <w:rsid w:val="00AE4FED"/>
    <w:rsid w:val="00B14F84"/>
    <w:rsid w:val="00B1643B"/>
    <w:rsid w:val="00B634B0"/>
    <w:rsid w:val="00B741A6"/>
    <w:rsid w:val="00BA24FB"/>
    <w:rsid w:val="00BB523C"/>
    <w:rsid w:val="00BC48C8"/>
    <w:rsid w:val="00BD2401"/>
    <w:rsid w:val="00BE326C"/>
    <w:rsid w:val="00BE69DB"/>
    <w:rsid w:val="00C10C44"/>
    <w:rsid w:val="00C17BC3"/>
    <w:rsid w:val="00C3485F"/>
    <w:rsid w:val="00C36483"/>
    <w:rsid w:val="00C53785"/>
    <w:rsid w:val="00C60DD3"/>
    <w:rsid w:val="00C6347C"/>
    <w:rsid w:val="00C66232"/>
    <w:rsid w:val="00C8595F"/>
    <w:rsid w:val="00C86764"/>
    <w:rsid w:val="00C94805"/>
    <w:rsid w:val="00C96C6B"/>
    <w:rsid w:val="00CA76AC"/>
    <w:rsid w:val="00CC266F"/>
    <w:rsid w:val="00CD5C63"/>
    <w:rsid w:val="00D3284C"/>
    <w:rsid w:val="00D42177"/>
    <w:rsid w:val="00D6552D"/>
    <w:rsid w:val="00D7074B"/>
    <w:rsid w:val="00D7564B"/>
    <w:rsid w:val="00E43AA0"/>
    <w:rsid w:val="00E60F87"/>
    <w:rsid w:val="00E72F73"/>
    <w:rsid w:val="00EA38D5"/>
    <w:rsid w:val="00EB1EC0"/>
    <w:rsid w:val="00EE3D6C"/>
    <w:rsid w:val="00F05A12"/>
    <w:rsid w:val="00F069DC"/>
    <w:rsid w:val="00F10589"/>
    <w:rsid w:val="00F170CE"/>
    <w:rsid w:val="00F2125A"/>
    <w:rsid w:val="00F21F56"/>
    <w:rsid w:val="00F31420"/>
    <w:rsid w:val="00F317D2"/>
    <w:rsid w:val="00F45520"/>
    <w:rsid w:val="00F50167"/>
    <w:rsid w:val="00F66936"/>
    <w:rsid w:val="00F900C7"/>
    <w:rsid w:val="00FE7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266F"/>
    <w:rPr>
      <w:sz w:val="24"/>
      <w:szCs w:val="24"/>
    </w:rPr>
  </w:style>
  <w:style w:type="paragraph" w:styleId="Heading1">
    <w:name w:val="heading 1"/>
    <w:basedOn w:val="Normal"/>
    <w:next w:val="Normal"/>
    <w:qFormat/>
    <w:rsid w:val="004A0870"/>
    <w:pPr>
      <w:keepNext/>
      <w:jc w:val="center"/>
      <w:outlineLvl w:val="0"/>
    </w:pPr>
    <w:rPr>
      <w:sz w:val="36"/>
    </w:rPr>
  </w:style>
  <w:style w:type="paragraph" w:styleId="Heading2">
    <w:name w:val="heading 2"/>
    <w:basedOn w:val="Normal"/>
    <w:next w:val="Normal"/>
    <w:qFormat/>
    <w:rsid w:val="004A087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9DC"/>
    <w:pPr>
      <w:tabs>
        <w:tab w:val="center" w:pos="4320"/>
        <w:tab w:val="right" w:pos="8640"/>
      </w:tabs>
    </w:pPr>
  </w:style>
  <w:style w:type="paragraph" w:styleId="Footer">
    <w:name w:val="footer"/>
    <w:basedOn w:val="Normal"/>
    <w:rsid w:val="00F069DC"/>
    <w:pPr>
      <w:tabs>
        <w:tab w:val="center" w:pos="4320"/>
        <w:tab w:val="right" w:pos="8640"/>
      </w:tabs>
    </w:pPr>
  </w:style>
  <w:style w:type="character" w:styleId="PageNumber">
    <w:name w:val="page number"/>
    <w:basedOn w:val="DefaultParagraphFont"/>
    <w:rsid w:val="00F069DC"/>
  </w:style>
  <w:style w:type="character" w:styleId="Emphasis">
    <w:name w:val="Emphasis"/>
    <w:qFormat/>
    <w:rsid w:val="00485E95"/>
    <w:rPr>
      <w:i/>
      <w:iCs/>
    </w:rPr>
  </w:style>
  <w:style w:type="paragraph" w:styleId="ListParagraph">
    <w:name w:val="List Paragraph"/>
    <w:basedOn w:val="Normal"/>
    <w:uiPriority w:val="34"/>
    <w:qFormat/>
    <w:rsid w:val="00A66DA9"/>
    <w:pPr>
      <w:ind w:left="720"/>
    </w:pPr>
  </w:style>
  <w:style w:type="paragraph" w:styleId="NormalWeb">
    <w:name w:val="Normal (Web)"/>
    <w:basedOn w:val="Normal"/>
    <w:uiPriority w:val="99"/>
    <w:unhideWhenUsed/>
    <w:rsid w:val="00A7640F"/>
    <w:pPr>
      <w:spacing w:before="100" w:beforeAutospacing="1" w:after="100" w:afterAutospacing="1"/>
    </w:pPr>
  </w:style>
  <w:style w:type="paragraph" w:styleId="BalloonText">
    <w:name w:val="Balloon Text"/>
    <w:basedOn w:val="Normal"/>
    <w:link w:val="BalloonTextChar"/>
    <w:rsid w:val="005F6F5C"/>
    <w:rPr>
      <w:rFonts w:ascii="Tahoma" w:hAnsi="Tahoma" w:cs="Tahoma"/>
      <w:sz w:val="16"/>
      <w:szCs w:val="16"/>
    </w:rPr>
  </w:style>
  <w:style w:type="character" w:customStyle="1" w:styleId="BalloonTextChar">
    <w:name w:val="Balloon Text Char"/>
    <w:basedOn w:val="DefaultParagraphFont"/>
    <w:link w:val="BalloonText"/>
    <w:rsid w:val="005F6F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266F"/>
    <w:rPr>
      <w:sz w:val="24"/>
      <w:szCs w:val="24"/>
    </w:rPr>
  </w:style>
  <w:style w:type="paragraph" w:styleId="Heading1">
    <w:name w:val="heading 1"/>
    <w:basedOn w:val="Normal"/>
    <w:next w:val="Normal"/>
    <w:qFormat/>
    <w:rsid w:val="004A0870"/>
    <w:pPr>
      <w:keepNext/>
      <w:jc w:val="center"/>
      <w:outlineLvl w:val="0"/>
    </w:pPr>
    <w:rPr>
      <w:sz w:val="36"/>
    </w:rPr>
  </w:style>
  <w:style w:type="paragraph" w:styleId="Heading2">
    <w:name w:val="heading 2"/>
    <w:basedOn w:val="Normal"/>
    <w:next w:val="Normal"/>
    <w:qFormat/>
    <w:rsid w:val="004A087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9DC"/>
    <w:pPr>
      <w:tabs>
        <w:tab w:val="center" w:pos="4320"/>
        <w:tab w:val="right" w:pos="8640"/>
      </w:tabs>
    </w:pPr>
  </w:style>
  <w:style w:type="paragraph" w:styleId="Footer">
    <w:name w:val="footer"/>
    <w:basedOn w:val="Normal"/>
    <w:rsid w:val="00F069DC"/>
    <w:pPr>
      <w:tabs>
        <w:tab w:val="center" w:pos="4320"/>
        <w:tab w:val="right" w:pos="8640"/>
      </w:tabs>
    </w:pPr>
  </w:style>
  <w:style w:type="character" w:styleId="PageNumber">
    <w:name w:val="page number"/>
    <w:basedOn w:val="DefaultParagraphFont"/>
    <w:rsid w:val="00F069DC"/>
  </w:style>
  <w:style w:type="character" w:styleId="Emphasis">
    <w:name w:val="Emphasis"/>
    <w:qFormat/>
    <w:rsid w:val="00485E95"/>
    <w:rPr>
      <w:i/>
      <w:iCs/>
    </w:rPr>
  </w:style>
  <w:style w:type="paragraph" w:styleId="ListParagraph">
    <w:name w:val="List Paragraph"/>
    <w:basedOn w:val="Normal"/>
    <w:uiPriority w:val="34"/>
    <w:qFormat/>
    <w:rsid w:val="00A66DA9"/>
    <w:pPr>
      <w:ind w:left="720"/>
    </w:pPr>
  </w:style>
  <w:style w:type="paragraph" w:styleId="NormalWeb">
    <w:name w:val="Normal (Web)"/>
    <w:basedOn w:val="Normal"/>
    <w:uiPriority w:val="99"/>
    <w:unhideWhenUsed/>
    <w:rsid w:val="00A7640F"/>
    <w:pPr>
      <w:spacing w:before="100" w:beforeAutospacing="1" w:after="100" w:afterAutospacing="1"/>
    </w:pPr>
  </w:style>
  <w:style w:type="paragraph" w:styleId="BalloonText">
    <w:name w:val="Balloon Text"/>
    <w:basedOn w:val="Normal"/>
    <w:link w:val="BalloonTextChar"/>
    <w:rsid w:val="005F6F5C"/>
    <w:rPr>
      <w:rFonts w:ascii="Tahoma" w:hAnsi="Tahoma" w:cs="Tahoma"/>
      <w:sz w:val="16"/>
      <w:szCs w:val="16"/>
    </w:rPr>
  </w:style>
  <w:style w:type="character" w:customStyle="1" w:styleId="BalloonTextChar">
    <w:name w:val="Balloon Text Char"/>
    <w:basedOn w:val="DefaultParagraphFont"/>
    <w:link w:val="BalloonText"/>
    <w:rsid w:val="005F6F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25160">
      <w:bodyDiv w:val="1"/>
      <w:marLeft w:val="0"/>
      <w:marRight w:val="0"/>
      <w:marTop w:val="0"/>
      <w:marBottom w:val="0"/>
      <w:divBdr>
        <w:top w:val="none" w:sz="0" w:space="0" w:color="auto"/>
        <w:left w:val="none" w:sz="0" w:space="0" w:color="auto"/>
        <w:bottom w:val="none" w:sz="0" w:space="0" w:color="auto"/>
        <w:right w:val="none" w:sz="0" w:space="0" w:color="auto"/>
      </w:divBdr>
      <w:divsChild>
        <w:div w:id="1614090378">
          <w:marLeft w:val="0"/>
          <w:marRight w:val="0"/>
          <w:marTop w:val="0"/>
          <w:marBottom w:val="0"/>
          <w:divBdr>
            <w:top w:val="none" w:sz="0" w:space="0" w:color="auto"/>
            <w:left w:val="none" w:sz="0" w:space="0" w:color="auto"/>
            <w:bottom w:val="none" w:sz="0" w:space="0" w:color="auto"/>
            <w:right w:val="none" w:sz="0" w:space="0" w:color="auto"/>
          </w:divBdr>
          <w:divsChild>
            <w:div w:id="2119372159">
              <w:marLeft w:val="0"/>
              <w:marRight w:val="0"/>
              <w:marTop w:val="0"/>
              <w:marBottom w:val="0"/>
              <w:divBdr>
                <w:top w:val="none" w:sz="0" w:space="0" w:color="auto"/>
                <w:left w:val="none" w:sz="0" w:space="0" w:color="auto"/>
                <w:bottom w:val="none" w:sz="0" w:space="0" w:color="auto"/>
                <w:right w:val="none" w:sz="0" w:space="0" w:color="auto"/>
              </w:divBdr>
              <w:divsChild>
                <w:div w:id="949046414">
                  <w:marLeft w:val="0"/>
                  <w:marRight w:val="0"/>
                  <w:marTop w:val="0"/>
                  <w:marBottom w:val="0"/>
                  <w:divBdr>
                    <w:top w:val="none" w:sz="0" w:space="0" w:color="auto"/>
                    <w:left w:val="none" w:sz="0" w:space="0" w:color="auto"/>
                    <w:bottom w:val="none" w:sz="0" w:space="0" w:color="auto"/>
                    <w:right w:val="none" w:sz="0" w:space="0" w:color="auto"/>
                  </w:divBdr>
                  <w:divsChild>
                    <w:div w:id="11313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93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ly\Desktop\Coordinator%20Envirothon%20Documents\2011%20Envirothon\2011%20Registration%20Packet\2011_Rules&amp;RegulationsANDElectronEquipmentPolicy_(D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2011_Rules&amp;RegulationsANDElectronEquipmentPolicy_(Done).dotx</Template>
  <TotalTime>1</TotalTime>
  <Pages>7</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January 11, 2006</vt:lpstr>
    </vt:vector>
  </TitlesOfParts>
  <Company>USDA</Company>
  <LinksUpToDate>false</LinksUpToDate>
  <CharactersWithSpaces>11885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11, 2006</dc:title>
  <dc:creator>Holly</dc:creator>
  <cp:lastModifiedBy>Craig Hartsock</cp:lastModifiedBy>
  <cp:revision>4</cp:revision>
  <cp:lastPrinted>2017-04-07T13:24:00Z</cp:lastPrinted>
  <dcterms:created xsi:type="dcterms:W3CDTF">2017-04-06T17:03:00Z</dcterms:created>
  <dcterms:modified xsi:type="dcterms:W3CDTF">2017-04-07T13:24:00Z</dcterms:modified>
</cp:coreProperties>
</file>